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6DD2" w:rsidRDefault="00AC6DD2" w:rsidP="00C75D34">
      <w:pPr>
        <w:spacing w:before="360" w:after="0"/>
        <w:jc w:val="center"/>
        <w:rPr>
          <w:rFonts w:ascii="Sitka Banner" w:hAnsi="Sitka Banner"/>
          <w:i/>
          <w:iCs/>
          <w:sz w:val="32"/>
          <w:szCs w:val="32"/>
          <w:u w:val="single"/>
        </w:rPr>
      </w:pPr>
    </w:p>
    <w:p w:rsidR="00BF15B1" w:rsidRPr="002C5478" w:rsidRDefault="008107C7" w:rsidP="00C75D34">
      <w:pPr>
        <w:spacing w:before="360" w:after="0"/>
        <w:jc w:val="center"/>
        <w:rPr>
          <w:rFonts w:ascii="HERMES 1943" w:hAnsi="HERMES 1943"/>
          <w:b/>
          <w:bCs/>
          <w:sz w:val="40"/>
          <w:szCs w:val="40"/>
        </w:rPr>
      </w:pPr>
      <w:r w:rsidRPr="002C5478">
        <w:rPr>
          <w:rFonts w:ascii="HERMES 1943" w:hAnsi="HERMES 1943"/>
          <w:b/>
          <w:bCs/>
          <w:sz w:val="40"/>
          <w:szCs w:val="40"/>
        </w:rPr>
        <w:t>Vom Fluss und der Zeit</w:t>
      </w:r>
    </w:p>
    <w:p w:rsidR="008107C7" w:rsidRPr="002C5478" w:rsidRDefault="008107C7" w:rsidP="00C75D34">
      <w:pPr>
        <w:spacing w:before="360" w:after="0"/>
        <w:jc w:val="center"/>
        <w:rPr>
          <w:rFonts w:ascii="HERMES 1943" w:hAnsi="HERMES 1943"/>
          <w:i/>
          <w:iCs/>
          <w:sz w:val="32"/>
          <w:szCs w:val="32"/>
          <w:u w:val="single"/>
        </w:rPr>
      </w:pPr>
      <w:r w:rsidRPr="002C5478">
        <w:rPr>
          <w:rFonts w:ascii="HERMES 1943" w:hAnsi="HERMES 1943"/>
          <w:i/>
          <w:iCs/>
          <w:sz w:val="32"/>
          <w:szCs w:val="32"/>
          <w:u w:val="single"/>
        </w:rPr>
        <w:t>Expos</w:t>
      </w:r>
      <w:r w:rsidR="002C5478" w:rsidRPr="002C5478">
        <w:rPr>
          <w:rFonts w:ascii="HERMES 1943" w:hAnsi="HERMES 1943"/>
          <w:i/>
          <w:iCs/>
          <w:sz w:val="32"/>
          <w:szCs w:val="32"/>
          <w:u w:val="single"/>
        </w:rPr>
        <w:t>é</w:t>
      </w:r>
    </w:p>
    <w:p w:rsidR="00C75D34" w:rsidRPr="00C75D34" w:rsidRDefault="00087687" w:rsidP="00C75D34">
      <w:pPr>
        <w:spacing w:after="0"/>
        <w:rPr>
          <w:rFonts w:ascii="Sitka Banner" w:hAnsi="Sitka Banner"/>
          <w:sz w:val="24"/>
          <w:szCs w:val="24"/>
        </w:rPr>
      </w:pPr>
      <w:r w:rsidRPr="007D5135">
        <w:rPr>
          <w:rFonts w:ascii="Sitka Banner" w:hAnsi="Sitka Banner"/>
          <w:noProof/>
          <w:sz w:val="24"/>
          <w:szCs w:val="24"/>
          <w:u w:val="single"/>
        </w:rPr>
        <mc:AlternateContent>
          <mc:Choice Requires="wps">
            <w:drawing>
              <wp:anchor distT="45720" distB="45720" distL="114300" distR="114300" simplePos="0" relativeHeight="251661312" behindDoc="0" locked="0" layoutInCell="1" allowOverlap="1">
                <wp:simplePos x="0" y="0"/>
                <wp:positionH relativeFrom="page">
                  <wp:posOffset>5257800</wp:posOffset>
                </wp:positionH>
                <wp:positionV relativeFrom="paragraph">
                  <wp:posOffset>269240</wp:posOffset>
                </wp:positionV>
                <wp:extent cx="2232660" cy="345186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451860"/>
                        </a:xfrm>
                        <a:prstGeom prst="rect">
                          <a:avLst/>
                        </a:prstGeom>
                        <a:solidFill>
                          <a:srgbClr val="FFFFFF"/>
                        </a:solidFill>
                        <a:ln w="9525">
                          <a:noFill/>
                          <a:miter lim="800000"/>
                          <a:headEnd/>
                          <a:tailEnd/>
                        </a:ln>
                      </wps:spPr>
                      <wps:txbx>
                        <w:txbxContent>
                          <w:p w:rsidR="00C75D34" w:rsidRDefault="004C48CB">
                            <w:r>
                              <w:rPr>
                                <w:noProof/>
                              </w:rPr>
                              <w:drawing>
                                <wp:inline distT="0" distB="0" distL="0" distR="0">
                                  <wp:extent cx="2168218" cy="2990850"/>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4018" cy="2998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14pt;margin-top:21.2pt;width:175.8pt;height:271.8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" stroked="f">
                <v:textbox>
                  <w:txbxContent>
                    <w:p w:rsidR="00C75D34" w:rsidRDefault="004C48CB">
                      <w:r>
                        <w:rPr>
                          <w:noProof/>
                        </w:rPr>
                        <w:drawing>
                          <wp:inline distT="0" distB="0" distL="0" distR="0">
                            <wp:extent cx="2168218" cy="2990850"/>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4018" cy="2998850"/>
                                    </a:xfrm>
                                    <a:prstGeom prst="rect">
                                      <a:avLst/>
                                    </a:prstGeom>
                                    <a:noFill/>
                                    <a:ln>
                                      <a:noFill/>
                                    </a:ln>
                                  </pic:spPr>
                                </pic:pic>
                              </a:graphicData>
                            </a:graphic>
                          </wp:inline>
                        </w:drawing>
                      </w:r>
                    </w:p>
                  </w:txbxContent>
                </v:textbox>
                <w10:wrap type="square" anchorx="page"/>
              </v:shape>
            </w:pict>
          </mc:Fallback>
        </mc:AlternateContent>
      </w:r>
    </w:p>
    <w:p w:rsidR="00087687" w:rsidRDefault="00AC6DD2" w:rsidP="00892606">
      <w:pPr>
        <w:spacing w:after="120"/>
        <w:ind w:left="1410" w:hanging="1410"/>
        <w:rPr>
          <w:rFonts w:ascii="Sitka Banner" w:hAnsi="Sitka Banner"/>
          <w:i/>
          <w:sz w:val="24"/>
          <w:szCs w:val="24"/>
          <w:u w:val="single"/>
        </w:rPr>
      </w:pPr>
      <w:r w:rsidRPr="00C75D34">
        <w:rPr>
          <w:rFonts w:ascii="Sitka Banner" w:hAnsi="Sitka Banner"/>
          <w:noProof/>
          <w:sz w:val="24"/>
          <w:szCs w:val="24"/>
        </w:rPr>
        <mc:AlternateContent>
          <mc:Choice Requires="wps">
            <w:drawing>
              <wp:anchor distT="45720" distB="45720" distL="114300" distR="114300" simplePos="0" relativeHeight="251659264" behindDoc="0" locked="0" layoutInCell="1" allowOverlap="1">
                <wp:simplePos x="0" y="0"/>
                <wp:positionH relativeFrom="margin">
                  <wp:posOffset>-22225</wp:posOffset>
                </wp:positionH>
                <wp:positionV relativeFrom="paragraph">
                  <wp:posOffset>276860</wp:posOffset>
                </wp:positionV>
                <wp:extent cx="4924425" cy="298132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2981325"/>
                        </a:xfrm>
                        <a:prstGeom prst="rect">
                          <a:avLst/>
                        </a:prstGeom>
                        <a:solidFill>
                          <a:srgbClr val="FFFFFF"/>
                        </a:solidFill>
                        <a:ln w="9525">
                          <a:noFill/>
                          <a:miter lim="800000"/>
                          <a:headEnd/>
                          <a:tailEnd/>
                        </a:ln>
                      </wps:spPr>
                      <wps:txbx>
                        <w:txbxContent>
                          <w:p w:rsidR="00C75D34" w:rsidRPr="002C5478" w:rsidRDefault="00C75D34" w:rsidP="004C48CB">
                            <w:pPr>
                              <w:spacing w:after="0"/>
                              <w:rPr>
                                <w:rFonts w:ascii="HERMES 1943" w:hAnsi="HERMES 1943"/>
                                <w:i/>
                                <w:iCs/>
                              </w:rPr>
                            </w:pPr>
                            <w:r w:rsidRPr="002C5478">
                              <w:rPr>
                                <w:rFonts w:ascii="HERMES 1943" w:hAnsi="HERMES 1943"/>
                                <w:i/>
                                <w:iCs/>
                              </w:rPr>
                              <w:t xml:space="preserve">Meine Vorfahren stammen aus dem Pinkatal, ihnen, dem Tal und dessen Geschichte möchte ich meine Stimme geben. 2021 feiert das Burgenland sein hundertjähriges Bestehen, so dass die </w:t>
                            </w:r>
                            <w:r w:rsidR="002C5478" w:rsidRPr="002C5478">
                              <w:rPr>
                                <w:rFonts w:ascii="HERMES 1943" w:hAnsi="HERMES 1943"/>
                                <w:i/>
                                <w:iCs/>
                              </w:rPr>
                              <w:t>Thematik</w:t>
                            </w:r>
                            <w:r w:rsidRPr="002C5478">
                              <w:rPr>
                                <w:rFonts w:ascii="HERMES 1943" w:hAnsi="HERMES 1943"/>
                                <w:i/>
                                <w:iCs/>
                              </w:rPr>
                              <w:t xml:space="preserve"> auf breites Interesse stoßen </w:t>
                            </w:r>
                            <w:r w:rsidR="002C5478" w:rsidRPr="002C5478">
                              <w:rPr>
                                <w:rFonts w:ascii="HERMES 1943" w:hAnsi="HERMES 1943"/>
                                <w:i/>
                                <w:iCs/>
                              </w:rPr>
                              <w:t xml:space="preserve">kann, zumal </w:t>
                            </w:r>
                            <w:r w:rsidR="002C5478">
                              <w:rPr>
                                <w:rFonts w:ascii="HERMES 1943" w:hAnsi="HERMES 1943"/>
                                <w:i/>
                                <w:iCs/>
                              </w:rPr>
                              <w:t>jen</w:t>
                            </w:r>
                            <w:r w:rsidR="002C5478" w:rsidRPr="002C5478">
                              <w:rPr>
                                <w:rFonts w:ascii="HERMES 1943" w:hAnsi="HERMES 1943"/>
                                <w:i/>
                                <w:iCs/>
                              </w:rPr>
                              <w:t>er Landstrich literarisch bisher nicht gewürdigt wurde.</w:t>
                            </w:r>
                          </w:p>
                          <w:p w:rsidR="008107C7" w:rsidRPr="002C5478" w:rsidRDefault="008107C7" w:rsidP="004C48CB">
                            <w:pPr>
                              <w:spacing w:after="0"/>
                              <w:rPr>
                                <w:rFonts w:ascii="HERMES 1943" w:hAnsi="HERMES 1943"/>
                                <w:i/>
                                <w:iCs/>
                              </w:rPr>
                            </w:pPr>
                          </w:p>
                          <w:p w:rsidR="00C75D34" w:rsidRPr="002C5478" w:rsidRDefault="00C75D34" w:rsidP="004C48CB">
                            <w:pPr>
                              <w:spacing w:after="0"/>
                              <w:rPr>
                                <w:rFonts w:ascii="HERMES 1943" w:hAnsi="HERMES 1943"/>
                                <w:i/>
                                <w:iCs/>
                              </w:rPr>
                            </w:pPr>
                            <w:r w:rsidRPr="002C5478">
                              <w:rPr>
                                <w:rFonts w:ascii="HERMES 1943" w:hAnsi="HERMES 1943"/>
                                <w:i/>
                                <w:iCs/>
                              </w:rPr>
                              <w:t xml:space="preserve">Vor gut </w:t>
                            </w:r>
                            <w:r w:rsidR="003845CA">
                              <w:rPr>
                                <w:rFonts w:ascii="HERMES 1943" w:hAnsi="HERMES 1943"/>
                                <w:i/>
                                <w:iCs/>
                              </w:rPr>
                              <w:t>drei</w:t>
                            </w:r>
                            <w:r w:rsidRPr="002C5478">
                              <w:rPr>
                                <w:rFonts w:ascii="HERMES 1943" w:hAnsi="HERMES 1943"/>
                                <w:i/>
                                <w:iCs/>
                              </w:rPr>
                              <w:t xml:space="preserve"> Jahren schienen die Geschichten meiner Familie nach und nach lebendig zu werden: In meinem Kopf stiegen Bilder auf, alte Tanten fingen</w:t>
                            </w:r>
                            <w:r w:rsidR="00C13DDB" w:rsidRPr="002C5478">
                              <w:rPr>
                                <w:rFonts w:ascii="HERMES 1943" w:hAnsi="HERMES 1943"/>
                                <w:i/>
                                <w:iCs/>
                              </w:rPr>
                              <w:t xml:space="preserve"> an</w:t>
                            </w:r>
                            <w:r w:rsidRPr="002C5478">
                              <w:rPr>
                                <w:rFonts w:ascii="HERMES 1943" w:hAnsi="HERMES 1943"/>
                                <w:i/>
                                <w:iCs/>
                              </w:rPr>
                              <w:t xml:space="preserve"> zu erzählen, eine Unzahl von Dokumenten und Schriftstücken aus dem Nachlass meine</w:t>
                            </w:r>
                            <w:r w:rsidR="002C5478">
                              <w:rPr>
                                <w:rFonts w:ascii="HERMES 1943" w:hAnsi="HERMES 1943"/>
                                <w:i/>
                                <w:iCs/>
                              </w:rPr>
                              <w:t>r</w:t>
                            </w:r>
                            <w:r w:rsidRPr="002C5478">
                              <w:rPr>
                                <w:rFonts w:ascii="HERMES 1943" w:hAnsi="HERMES 1943"/>
                                <w:i/>
                                <w:iCs/>
                              </w:rPr>
                              <w:t xml:space="preserve"> Groß</w:t>
                            </w:r>
                            <w:r w:rsidR="002C5478">
                              <w:rPr>
                                <w:rFonts w:ascii="HERMES 1943" w:hAnsi="HERMES 1943"/>
                                <w:i/>
                                <w:iCs/>
                              </w:rPr>
                              <w:t>eltern</w:t>
                            </w:r>
                            <w:r w:rsidRPr="002C5478">
                              <w:rPr>
                                <w:rFonts w:ascii="HERMES 1943" w:hAnsi="HERMES 1943"/>
                                <w:i/>
                                <w:iCs/>
                              </w:rPr>
                              <w:t xml:space="preserve"> fiel mir in die Hände, Orte und Gegenstände entwickelten ihre eigene Sprache.</w:t>
                            </w:r>
                          </w:p>
                          <w:p w:rsidR="00C75D34" w:rsidRPr="002C5478" w:rsidRDefault="00C75D34" w:rsidP="004C48CB">
                            <w:pPr>
                              <w:spacing w:after="0"/>
                              <w:rPr>
                                <w:rFonts w:ascii="HERMES 1943" w:hAnsi="HERMES 1943"/>
                                <w:i/>
                                <w:iCs/>
                              </w:rPr>
                            </w:pPr>
                            <w:r w:rsidRPr="002C5478">
                              <w:rPr>
                                <w:rFonts w:ascii="HERMES 1943" w:hAnsi="HERMES 1943"/>
                                <w:i/>
                                <w:iCs/>
                              </w:rPr>
                              <w:t xml:space="preserve">Immer mehr Puzzlesteine fügten sich </w:t>
                            </w:r>
                            <w:r w:rsidR="004C48CB" w:rsidRPr="002C5478">
                              <w:rPr>
                                <w:rFonts w:ascii="HERMES 1943" w:hAnsi="HERMES 1943"/>
                                <w:i/>
                                <w:iCs/>
                              </w:rPr>
                              <w:t>i</w:t>
                            </w:r>
                            <w:r w:rsidRPr="002C5478">
                              <w:rPr>
                                <w:rFonts w:ascii="HERMES 1943" w:hAnsi="HERMES 1943"/>
                                <w:i/>
                                <w:iCs/>
                              </w:rPr>
                              <w:t>neinander und ergaben ein stimmiges Bild. Dies alles wollte mit Vehemenz ans Tageslicht und in eine Form, sprich in ein Buch, gegossen werden – und so ist es nun geschehen.</w:t>
                            </w:r>
                          </w:p>
                          <w:p w:rsidR="00C75D34" w:rsidRDefault="00C75D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5pt;margin-top:21.8pt;width:387.75pt;height:23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" stroked="f">
                <v:textbox>
                  <w:txbxContent>
                    <w:p w:rsidR="00C75D34" w:rsidRPr="002C5478" w:rsidRDefault="00C75D34" w:rsidP="004C48CB">
                      <w:pPr>
                        <w:spacing w:after="0"/>
                        <w:rPr>
                          <w:rFonts w:ascii="HERMES 1943" w:hAnsi="HERMES 1943"/>
                          <w:i/>
                          <w:iCs/>
                        </w:rPr>
                      </w:pPr>
                      <w:r w:rsidRPr="002C5478">
                        <w:rPr>
                          <w:rFonts w:ascii="HERMES 1943" w:hAnsi="HERMES 1943"/>
                          <w:i/>
                          <w:iCs/>
                        </w:rPr>
                        <w:t xml:space="preserve">Meine Vorfahren stammen aus dem Pinkatal, ihnen, dem Tal und dessen Geschichte möchte ich meine Stimme geben. 2021 feiert das Burgenland sein hundertjähriges Bestehen, so dass die </w:t>
                      </w:r>
                      <w:r w:rsidR="002C5478" w:rsidRPr="002C5478">
                        <w:rPr>
                          <w:rFonts w:ascii="HERMES 1943" w:hAnsi="HERMES 1943"/>
                          <w:i/>
                          <w:iCs/>
                        </w:rPr>
                        <w:t>Thematik</w:t>
                      </w:r>
                      <w:r w:rsidRPr="002C5478">
                        <w:rPr>
                          <w:rFonts w:ascii="HERMES 1943" w:hAnsi="HERMES 1943"/>
                          <w:i/>
                          <w:iCs/>
                        </w:rPr>
                        <w:t xml:space="preserve"> auf breites Interesse stoßen </w:t>
                      </w:r>
                      <w:r w:rsidR="002C5478" w:rsidRPr="002C5478">
                        <w:rPr>
                          <w:rFonts w:ascii="HERMES 1943" w:hAnsi="HERMES 1943"/>
                          <w:i/>
                          <w:iCs/>
                        </w:rPr>
                        <w:t xml:space="preserve">kann, zumal </w:t>
                      </w:r>
                      <w:r w:rsidR="002C5478">
                        <w:rPr>
                          <w:rFonts w:ascii="HERMES 1943" w:hAnsi="HERMES 1943"/>
                          <w:i/>
                          <w:iCs/>
                        </w:rPr>
                        <w:t>jen</w:t>
                      </w:r>
                      <w:r w:rsidR="002C5478" w:rsidRPr="002C5478">
                        <w:rPr>
                          <w:rFonts w:ascii="HERMES 1943" w:hAnsi="HERMES 1943"/>
                          <w:i/>
                          <w:iCs/>
                        </w:rPr>
                        <w:t>er Landstrich literarisch bisher nicht gewürdigt wurde.</w:t>
                      </w:r>
                    </w:p>
                    <w:p w:rsidR="008107C7" w:rsidRPr="002C5478" w:rsidRDefault="008107C7" w:rsidP="004C48CB">
                      <w:pPr>
                        <w:spacing w:after="0"/>
                        <w:rPr>
                          <w:rFonts w:ascii="HERMES 1943" w:hAnsi="HERMES 1943"/>
                          <w:i/>
                          <w:iCs/>
                        </w:rPr>
                      </w:pPr>
                    </w:p>
                    <w:p w:rsidR="00C75D34" w:rsidRPr="002C5478" w:rsidRDefault="00C75D34" w:rsidP="004C48CB">
                      <w:pPr>
                        <w:spacing w:after="0"/>
                        <w:rPr>
                          <w:rFonts w:ascii="HERMES 1943" w:hAnsi="HERMES 1943"/>
                          <w:i/>
                          <w:iCs/>
                        </w:rPr>
                      </w:pPr>
                      <w:r w:rsidRPr="002C5478">
                        <w:rPr>
                          <w:rFonts w:ascii="HERMES 1943" w:hAnsi="HERMES 1943"/>
                          <w:i/>
                          <w:iCs/>
                        </w:rPr>
                        <w:t xml:space="preserve">Vor gut </w:t>
                      </w:r>
                      <w:r w:rsidR="003845CA">
                        <w:rPr>
                          <w:rFonts w:ascii="HERMES 1943" w:hAnsi="HERMES 1943"/>
                          <w:i/>
                          <w:iCs/>
                        </w:rPr>
                        <w:t>drei</w:t>
                      </w:r>
                      <w:r w:rsidRPr="002C5478">
                        <w:rPr>
                          <w:rFonts w:ascii="HERMES 1943" w:hAnsi="HERMES 1943"/>
                          <w:i/>
                          <w:iCs/>
                        </w:rPr>
                        <w:t xml:space="preserve"> Jahren schienen die Geschichten meiner Familie nach und nach lebendig zu werden: In meinem Kopf stiegen Bilder auf, alte Tanten fingen</w:t>
                      </w:r>
                      <w:r w:rsidR="00C13DDB" w:rsidRPr="002C5478">
                        <w:rPr>
                          <w:rFonts w:ascii="HERMES 1943" w:hAnsi="HERMES 1943"/>
                          <w:i/>
                          <w:iCs/>
                        </w:rPr>
                        <w:t xml:space="preserve"> an</w:t>
                      </w:r>
                      <w:r w:rsidRPr="002C5478">
                        <w:rPr>
                          <w:rFonts w:ascii="HERMES 1943" w:hAnsi="HERMES 1943"/>
                          <w:i/>
                          <w:iCs/>
                        </w:rPr>
                        <w:t xml:space="preserve"> zu erzählen, eine Unzahl von Dokumenten und Schriftstücken aus dem Nachlass meine</w:t>
                      </w:r>
                      <w:r w:rsidR="002C5478">
                        <w:rPr>
                          <w:rFonts w:ascii="HERMES 1943" w:hAnsi="HERMES 1943"/>
                          <w:i/>
                          <w:iCs/>
                        </w:rPr>
                        <w:t>r</w:t>
                      </w:r>
                      <w:r w:rsidRPr="002C5478">
                        <w:rPr>
                          <w:rFonts w:ascii="HERMES 1943" w:hAnsi="HERMES 1943"/>
                          <w:i/>
                          <w:iCs/>
                        </w:rPr>
                        <w:t xml:space="preserve"> Groß</w:t>
                      </w:r>
                      <w:r w:rsidR="002C5478">
                        <w:rPr>
                          <w:rFonts w:ascii="HERMES 1943" w:hAnsi="HERMES 1943"/>
                          <w:i/>
                          <w:iCs/>
                        </w:rPr>
                        <w:t>eltern</w:t>
                      </w:r>
                      <w:r w:rsidRPr="002C5478">
                        <w:rPr>
                          <w:rFonts w:ascii="HERMES 1943" w:hAnsi="HERMES 1943"/>
                          <w:i/>
                          <w:iCs/>
                        </w:rPr>
                        <w:t xml:space="preserve"> fiel mir in die Hände, Orte und Gegenstände entwickelten ihre eigene Sprache.</w:t>
                      </w:r>
                    </w:p>
                    <w:p w:rsidR="00C75D34" w:rsidRPr="002C5478" w:rsidRDefault="00C75D34" w:rsidP="004C48CB">
                      <w:pPr>
                        <w:spacing w:after="0"/>
                        <w:rPr>
                          <w:rFonts w:ascii="HERMES 1943" w:hAnsi="HERMES 1943"/>
                          <w:i/>
                          <w:iCs/>
                        </w:rPr>
                      </w:pPr>
                      <w:r w:rsidRPr="002C5478">
                        <w:rPr>
                          <w:rFonts w:ascii="HERMES 1943" w:hAnsi="HERMES 1943"/>
                          <w:i/>
                          <w:iCs/>
                        </w:rPr>
                        <w:t xml:space="preserve">Immer mehr Puzzlesteine fügten sich </w:t>
                      </w:r>
                      <w:r w:rsidR="004C48CB" w:rsidRPr="002C5478">
                        <w:rPr>
                          <w:rFonts w:ascii="HERMES 1943" w:hAnsi="HERMES 1943"/>
                          <w:i/>
                          <w:iCs/>
                        </w:rPr>
                        <w:t>i</w:t>
                      </w:r>
                      <w:r w:rsidRPr="002C5478">
                        <w:rPr>
                          <w:rFonts w:ascii="HERMES 1943" w:hAnsi="HERMES 1943"/>
                          <w:i/>
                          <w:iCs/>
                        </w:rPr>
                        <w:t>neinander und ergaben ein stimmiges Bild. Dies alles wollte mit Vehemenz ans Tageslicht und in eine Form, sprich in ein Buch, gegossen werden – und so ist es nun geschehen.</w:t>
                      </w:r>
                    </w:p>
                    <w:p w:rsidR="00C75D34" w:rsidRDefault="00C75D34"/>
                  </w:txbxContent>
                </v:textbox>
                <w10:wrap type="square" anchorx="margin"/>
              </v:shape>
            </w:pict>
          </mc:Fallback>
        </mc:AlternateContent>
      </w:r>
    </w:p>
    <w:p w:rsidR="00AC6DD2" w:rsidRDefault="00AC6DD2" w:rsidP="00892606">
      <w:pPr>
        <w:spacing w:after="120"/>
        <w:ind w:left="1410" w:hanging="1410"/>
        <w:rPr>
          <w:rFonts w:ascii="Sitka Banner" w:hAnsi="Sitka Banner"/>
          <w:i/>
          <w:sz w:val="24"/>
          <w:szCs w:val="24"/>
          <w:u w:val="single"/>
        </w:rPr>
      </w:pPr>
    </w:p>
    <w:p w:rsidR="007C0C49" w:rsidRPr="007C0C49" w:rsidRDefault="006E06E9" w:rsidP="007C0C49">
      <w:pPr>
        <w:spacing w:after="120" w:line="240" w:lineRule="auto"/>
        <w:ind w:left="1410" w:hanging="1410"/>
        <w:rPr>
          <w:rFonts w:cstheme="minorHAnsi"/>
        </w:rPr>
      </w:pPr>
      <w:r w:rsidRPr="007C0C49">
        <w:rPr>
          <w:rFonts w:cstheme="minorHAnsi"/>
          <w:i/>
          <w:u w:val="single"/>
        </w:rPr>
        <w:t>Verfasserin:</w:t>
      </w:r>
      <w:r w:rsidRPr="007C0C49">
        <w:rPr>
          <w:rFonts w:cstheme="minorHAnsi"/>
        </w:rPr>
        <w:t xml:space="preserve"> </w:t>
      </w:r>
      <w:r w:rsidR="00DA5F20" w:rsidRPr="007C0C49">
        <w:rPr>
          <w:rFonts w:cstheme="minorHAnsi"/>
        </w:rPr>
        <w:tab/>
      </w:r>
      <w:r w:rsidRPr="007C0C49">
        <w:rPr>
          <w:rFonts w:cstheme="minorHAnsi"/>
        </w:rPr>
        <w:t>Elke Kallinger</w:t>
      </w:r>
      <w:r w:rsidR="00DA5F20" w:rsidRPr="007C0C49">
        <w:rPr>
          <w:rFonts w:cstheme="minorHAnsi"/>
        </w:rPr>
        <w:t>, 0677/612</w:t>
      </w:r>
      <w:r w:rsidR="00C47301">
        <w:rPr>
          <w:rFonts w:cstheme="minorHAnsi"/>
        </w:rPr>
        <w:t>48812, 7400 Oberwart, Neue Gasse 5, elke.kallinger@web.de</w:t>
      </w:r>
      <w:bookmarkStart w:id="0" w:name="_GoBack"/>
      <w:bookmarkEnd w:id="0"/>
    </w:p>
    <w:p w:rsidR="006E06E9" w:rsidRPr="007C0C49" w:rsidRDefault="007C0C49" w:rsidP="007C0C49">
      <w:pPr>
        <w:spacing w:after="120" w:line="240" w:lineRule="auto"/>
        <w:ind w:left="1410"/>
        <w:rPr>
          <w:rFonts w:cstheme="minorHAnsi"/>
        </w:rPr>
      </w:pPr>
      <w:r w:rsidRPr="007C0C49">
        <w:rPr>
          <w:rFonts w:cstheme="minorHAnsi"/>
        </w:rPr>
        <w:t>Ich bin am 24.04. 1970 geboren, habe in Wien studiert und lebe nun im Südburgenland</w:t>
      </w:r>
      <w:r>
        <w:rPr>
          <w:rFonts w:cstheme="minorHAnsi"/>
        </w:rPr>
        <w:t>,</w:t>
      </w:r>
      <w:r w:rsidRPr="007C0C49">
        <w:rPr>
          <w:rFonts w:cstheme="minorHAnsi"/>
        </w:rPr>
        <w:t xml:space="preserve"> wo ich Deutsch, Geschichte und Kommunkation an einer Schule für Sozialbetreuungsberufe unterrichte. Meine beiden Kinder sind 13 und 2</w:t>
      </w:r>
      <w:r w:rsidR="00312F84">
        <w:rPr>
          <w:rFonts w:cstheme="minorHAnsi"/>
        </w:rPr>
        <w:t>4</w:t>
      </w:r>
      <w:r w:rsidRPr="007C0C49">
        <w:rPr>
          <w:rFonts w:cstheme="minorHAnsi"/>
        </w:rPr>
        <w:t xml:space="preserve"> Jahre alt, dies ist mein erstes Buch.</w:t>
      </w:r>
    </w:p>
    <w:p w:rsidR="00521FE4" w:rsidRPr="007C0C49" w:rsidRDefault="00521FE4" w:rsidP="007C0C49">
      <w:pPr>
        <w:spacing w:after="120"/>
        <w:rPr>
          <w:rFonts w:cstheme="minorHAnsi"/>
          <w:iCs/>
        </w:rPr>
      </w:pPr>
      <w:r w:rsidRPr="007C0C49">
        <w:rPr>
          <w:rFonts w:cstheme="minorHAnsi"/>
          <w:i/>
          <w:u w:val="single"/>
        </w:rPr>
        <w:t>T</w:t>
      </w:r>
      <w:r w:rsidR="00A81373" w:rsidRPr="007C0C49">
        <w:rPr>
          <w:rFonts w:cstheme="minorHAnsi"/>
          <w:i/>
          <w:u w:val="single"/>
        </w:rPr>
        <w:t>itel:</w:t>
      </w:r>
      <w:r w:rsidR="00A81373" w:rsidRPr="007C0C49">
        <w:rPr>
          <w:rFonts w:cstheme="minorHAnsi"/>
        </w:rPr>
        <w:t xml:space="preserve"> </w:t>
      </w:r>
      <w:r w:rsidR="00DA5F20" w:rsidRPr="007C0C49">
        <w:rPr>
          <w:rFonts w:cstheme="minorHAnsi"/>
        </w:rPr>
        <w:tab/>
      </w:r>
      <w:r w:rsidRPr="007C0C49">
        <w:rPr>
          <w:rFonts w:cstheme="minorHAnsi"/>
        </w:rPr>
        <w:tab/>
      </w:r>
      <w:r w:rsidR="008107C7" w:rsidRPr="007C0C49">
        <w:rPr>
          <w:rFonts w:cstheme="minorHAnsi"/>
          <w:iCs/>
        </w:rPr>
        <w:t>Vom Fluss und der Zeit</w:t>
      </w:r>
    </w:p>
    <w:p w:rsidR="00A81373" w:rsidRPr="007C0C49" w:rsidRDefault="00A81373" w:rsidP="007C0C49">
      <w:pPr>
        <w:spacing w:after="120"/>
        <w:rPr>
          <w:rFonts w:cstheme="minorHAnsi"/>
        </w:rPr>
      </w:pPr>
      <w:r w:rsidRPr="007C0C49">
        <w:rPr>
          <w:rFonts w:cstheme="minorHAnsi"/>
          <w:i/>
          <w:u w:val="single"/>
        </w:rPr>
        <w:t>Genre</w:t>
      </w:r>
      <w:r w:rsidR="00AE1808" w:rsidRPr="007C0C49">
        <w:rPr>
          <w:rFonts w:cstheme="minorHAnsi"/>
          <w:i/>
          <w:u w:val="single"/>
        </w:rPr>
        <w:t>:</w:t>
      </w:r>
      <w:r w:rsidR="00AE1808" w:rsidRPr="007C0C49">
        <w:rPr>
          <w:rFonts w:cstheme="minorHAnsi"/>
        </w:rPr>
        <w:t xml:space="preserve"> </w:t>
      </w:r>
      <w:r w:rsidR="00DA5F20" w:rsidRPr="007C0C49">
        <w:rPr>
          <w:rFonts w:cstheme="minorHAnsi"/>
        </w:rPr>
        <w:tab/>
      </w:r>
      <w:r w:rsidR="00DA5F20" w:rsidRPr="007C0C49">
        <w:rPr>
          <w:rFonts w:cstheme="minorHAnsi"/>
        </w:rPr>
        <w:tab/>
      </w:r>
      <w:r w:rsidR="00AE1808" w:rsidRPr="007C0C49">
        <w:rPr>
          <w:rFonts w:cstheme="minorHAnsi"/>
        </w:rPr>
        <w:t>Roman</w:t>
      </w:r>
    </w:p>
    <w:p w:rsidR="00A81373" w:rsidRPr="007C0C49" w:rsidRDefault="00A81373" w:rsidP="007C0C49">
      <w:pPr>
        <w:spacing w:after="120"/>
        <w:ind w:left="1410" w:hanging="1410"/>
        <w:rPr>
          <w:rFonts w:cstheme="minorHAnsi"/>
        </w:rPr>
      </w:pPr>
      <w:r w:rsidRPr="007C0C49">
        <w:rPr>
          <w:rFonts w:cstheme="minorHAnsi"/>
          <w:i/>
          <w:u w:val="single"/>
        </w:rPr>
        <w:t>Umfang</w:t>
      </w:r>
      <w:r w:rsidR="00AE1808" w:rsidRPr="007C0C49">
        <w:rPr>
          <w:rFonts w:cstheme="minorHAnsi"/>
          <w:i/>
          <w:u w:val="single"/>
        </w:rPr>
        <w:t>:</w:t>
      </w:r>
      <w:r w:rsidR="00DA5F20" w:rsidRPr="007C0C49">
        <w:rPr>
          <w:rFonts w:cstheme="minorHAnsi"/>
        </w:rPr>
        <w:t xml:space="preserve"> </w:t>
      </w:r>
      <w:r w:rsidR="00DA5F20" w:rsidRPr="007C0C49">
        <w:rPr>
          <w:rFonts w:cstheme="minorHAnsi"/>
        </w:rPr>
        <w:tab/>
      </w:r>
      <w:r w:rsidR="005A515C" w:rsidRPr="007C0C49">
        <w:rPr>
          <w:rFonts w:cstheme="minorHAnsi"/>
        </w:rPr>
        <w:t xml:space="preserve">ca. </w:t>
      </w:r>
      <w:r w:rsidR="008107C7" w:rsidRPr="007C0C49">
        <w:rPr>
          <w:rFonts w:cstheme="minorHAnsi"/>
        </w:rPr>
        <w:t xml:space="preserve">377 </w:t>
      </w:r>
      <w:r w:rsidR="00695348" w:rsidRPr="007C0C49">
        <w:rPr>
          <w:rFonts w:cstheme="minorHAnsi"/>
        </w:rPr>
        <w:t>000</w:t>
      </w:r>
      <w:r w:rsidR="00F54EC7" w:rsidRPr="007C0C49">
        <w:rPr>
          <w:rFonts w:cstheme="minorHAnsi"/>
        </w:rPr>
        <w:t xml:space="preserve"> Zeichen </w:t>
      </w:r>
      <w:r w:rsidR="00695348" w:rsidRPr="007C0C49">
        <w:rPr>
          <w:rFonts w:cstheme="minorHAnsi"/>
        </w:rPr>
        <w:t>(</w:t>
      </w:r>
      <w:r w:rsidR="00F54EC7" w:rsidRPr="007C0C49">
        <w:rPr>
          <w:rFonts w:cstheme="minorHAnsi"/>
        </w:rPr>
        <w:t>mit Leerzeichen</w:t>
      </w:r>
      <w:r w:rsidR="00695348" w:rsidRPr="007C0C49">
        <w:rPr>
          <w:rFonts w:cstheme="minorHAnsi"/>
        </w:rPr>
        <w:t>)</w:t>
      </w:r>
      <w:r w:rsidR="00DA5F20" w:rsidRPr="007C0C49">
        <w:rPr>
          <w:rFonts w:cstheme="minorHAnsi"/>
        </w:rPr>
        <w:t>,</w:t>
      </w:r>
      <w:r w:rsidR="008F37D5" w:rsidRPr="007C0C49">
        <w:rPr>
          <w:rFonts w:cstheme="minorHAnsi"/>
        </w:rPr>
        <w:t xml:space="preserve"> </w:t>
      </w:r>
      <w:r w:rsidR="00DA5F20" w:rsidRPr="007C0C49">
        <w:rPr>
          <w:rFonts w:cstheme="minorHAnsi"/>
        </w:rPr>
        <w:t>3 Teile</w:t>
      </w:r>
      <w:r w:rsidR="00F54EC7" w:rsidRPr="007C0C49">
        <w:rPr>
          <w:rFonts w:cstheme="minorHAnsi"/>
        </w:rPr>
        <w:t xml:space="preserve"> </w:t>
      </w:r>
    </w:p>
    <w:p w:rsidR="00A81373" w:rsidRPr="007C0C49" w:rsidRDefault="00A81373" w:rsidP="007C0C49">
      <w:pPr>
        <w:spacing w:after="120"/>
        <w:ind w:left="1410" w:hanging="1410"/>
        <w:rPr>
          <w:rFonts w:cstheme="minorHAnsi"/>
        </w:rPr>
      </w:pPr>
      <w:r w:rsidRPr="007C0C49">
        <w:rPr>
          <w:rFonts w:cstheme="minorHAnsi"/>
          <w:i/>
          <w:u w:val="single"/>
        </w:rPr>
        <w:t>Zielgruppe</w:t>
      </w:r>
      <w:r w:rsidR="00AE1808" w:rsidRPr="007C0C49">
        <w:rPr>
          <w:rFonts w:cstheme="minorHAnsi"/>
          <w:i/>
          <w:u w:val="single"/>
        </w:rPr>
        <w:t>:</w:t>
      </w:r>
      <w:r w:rsidR="00AE1808" w:rsidRPr="007C0C49">
        <w:rPr>
          <w:rFonts w:cstheme="minorHAnsi"/>
        </w:rPr>
        <w:t xml:space="preserve"> </w:t>
      </w:r>
      <w:r w:rsidR="00892606" w:rsidRPr="007C0C49">
        <w:rPr>
          <w:rFonts w:cstheme="minorHAnsi"/>
        </w:rPr>
        <w:tab/>
      </w:r>
      <w:r w:rsidR="00AE1808" w:rsidRPr="007C0C49">
        <w:rPr>
          <w:rFonts w:cstheme="minorHAnsi"/>
        </w:rPr>
        <w:t>LeserInnen mit Interesse an Familiengeschichten, historischen Ereignissen</w:t>
      </w:r>
      <w:r w:rsidR="001E473E" w:rsidRPr="007C0C49">
        <w:rPr>
          <w:rFonts w:cstheme="minorHAnsi"/>
        </w:rPr>
        <w:t>,</w:t>
      </w:r>
      <w:r w:rsidR="00AE1808" w:rsidRPr="007C0C49">
        <w:rPr>
          <w:rFonts w:cstheme="minorHAnsi"/>
        </w:rPr>
        <w:t xml:space="preserve"> </w:t>
      </w:r>
      <w:r w:rsidR="00F35C10" w:rsidRPr="007C0C49">
        <w:rPr>
          <w:rFonts w:cstheme="minorHAnsi"/>
        </w:rPr>
        <w:t xml:space="preserve">insbesondere </w:t>
      </w:r>
      <w:r w:rsidR="002051F1" w:rsidRPr="007C0C49">
        <w:rPr>
          <w:rFonts w:cstheme="minorHAnsi"/>
        </w:rPr>
        <w:t>denen</w:t>
      </w:r>
      <w:r w:rsidR="00AE1808" w:rsidRPr="007C0C49">
        <w:rPr>
          <w:rFonts w:cstheme="minorHAnsi"/>
        </w:rPr>
        <w:t xml:space="preserve"> des 20. Jahrhunderts, an der Geschichte des Burgenlandes</w:t>
      </w:r>
      <w:r w:rsidR="006438F6" w:rsidRPr="007C0C49">
        <w:rPr>
          <w:rFonts w:cstheme="minorHAnsi"/>
        </w:rPr>
        <w:t xml:space="preserve">, an der Geschichte </w:t>
      </w:r>
      <w:r w:rsidR="002051F1" w:rsidRPr="007C0C49">
        <w:rPr>
          <w:rFonts w:cstheme="minorHAnsi"/>
        </w:rPr>
        <w:t>ihr</w:t>
      </w:r>
      <w:r w:rsidR="006438F6" w:rsidRPr="007C0C49">
        <w:rPr>
          <w:rFonts w:cstheme="minorHAnsi"/>
        </w:rPr>
        <w:t xml:space="preserve">er Vorfahren generell, </w:t>
      </w:r>
      <w:r w:rsidR="002051F1" w:rsidRPr="007C0C49">
        <w:rPr>
          <w:rFonts w:cstheme="minorHAnsi"/>
        </w:rPr>
        <w:t xml:space="preserve">am </w:t>
      </w:r>
      <w:r w:rsidR="005A515C" w:rsidRPr="007C0C49">
        <w:rPr>
          <w:rFonts w:cstheme="minorHAnsi"/>
        </w:rPr>
        <w:t xml:space="preserve">Umgang mit </w:t>
      </w:r>
      <w:r w:rsidR="002051F1" w:rsidRPr="007C0C49">
        <w:rPr>
          <w:rFonts w:cstheme="minorHAnsi"/>
        </w:rPr>
        <w:t xml:space="preserve">der </w:t>
      </w:r>
      <w:r w:rsidR="005A515C" w:rsidRPr="007C0C49">
        <w:rPr>
          <w:rFonts w:cstheme="minorHAnsi"/>
        </w:rPr>
        <w:t>nationalsozialistischer Vergangenheit der Großeltern</w:t>
      </w:r>
      <w:r w:rsidR="002051F1" w:rsidRPr="007C0C49">
        <w:rPr>
          <w:rFonts w:cstheme="minorHAnsi"/>
        </w:rPr>
        <w:t xml:space="preserve"> und deren Auswirkungen auf das eigene Leben</w:t>
      </w:r>
    </w:p>
    <w:p w:rsidR="00D274FA" w:rsidRPr="007C0C49" w:rsidRDefault="00A81373" w:rsidP="007C0C49">
      <w:pPr>
        <w:spacing w:after="120"/>
        <w:ind w:left="1410" w:hanging="1410"/>
        <w:rPr>
          <w:rFonts w:cstheme="minorHAnsi"/>
        </w:rPr>
      </w:pPr>
      <w:r w:rsidRPr="007C0C49">
        <w:rPr>
          <w:rFonts w:cstheme="minorHAnsi"/>
          <w:i/>
          <w:u w:val="single"/>
        </w:rPr>
        <w:t>Abstract:</w:t>
      </w:r>
      <w:r w:rsidRPr="007C0C49">
        <w:rPr>
          <w:rFonts w:cstheme="minorHAnsi"/>
        </w:rPr>
        <w:t xml:space="preserve"> </w:t>
      </w:r>
      <w:r w:rsidR="00EB3B56" w:rsidRPr="007C0C49">
        <w:rPr>
          <w:rFonts w:cstheme="minorHAnsi"/>
        </w:rPr>
        <w:tab/>
      </w:r>
      <w:r w:rsidRPr="007C0C49">
        <w:rPr>
          <w:rFonts w:cstheme="minorHAnsi"/>
        </w:rPr>
        <w:t>Erzählt wird die Geschichte</w:t>
      </w:r>
      <w:r w:rsidR="00F54EC7" w:rsidRPr="007C0C49">
        <w:rPr>
          <w:rFonts w:cstheme="minorHAnsi"/>
        </w:rPr>
        <w:t xml:space="preserve"> einer</w:t>
      </w:r>
      <w:r w:rsidR="008107C7" w:rsidRPr="007C0C49">
        <w:rPr>
          <w:rFonts w:cstheme="minorHAnsi"/>
        </w:rPr>
        <w:t xml:space="preserve"> Familie, eines Dorfes, eines Tales, einer Grenze in den Jahren</w:t>
      </w:r>
      <w:r w:rsidR="00F54EC7" w:rsidRPr="007C0C49">
        <w:rPr>
          <w:rFonts w:cstheme="minorHAnsi"/>
        </w:rPr>
        <w:t xml:space="preserve"> </w:t>
      </w:r>
      <w:r w:rsidR="00EB3B56" w:rsidRPr="007C0C49">
        <w:rPr>
          <w:rFonts w:cstheme="minorHAnsi"/>
        </w:rPr>
        <w:t>1902-</w:t>
      </w:r>
      <w:r w:rsidR="005A515C" w:rsidRPr="007C0C49">
        <w:rPr>
          <w:rFonts w:cstheme="minorHAnsi"/>
        </w:rPr>
        <w:t xml:space="preserve">2009. </w:t>
      </w:r>
    </w:p>
    <w:p w:rsidR="00A81373" w:rsidRPr="007C0C49" w:rsidRDefault="00D274FA" w:rsidP="007C0C49">
      <w:pPr>
        <w:spacing w:after="120"/>
        <w:ind w:left="1410" w:hanging="1410"/>
        <w:rPr>
          <w:rFonts w:cstheme="minorHAnsi"/>
        </w:rPr>
      </w:pPr>
      <w:r w:rsidRPr="007C0C49">
        <w:rPr>
          <w:rFonts w:cstheme="minorHAnsi"/>
          <w:i/>
          <w:u w:val="single"/>
        </w:rPr>
        <w:t>Formales:</w:t>
      </w:r>
      <w:r w:rsidRPr="007C0C49">
        <w:rPr>
          <w:rFonts w:cstheme="minorHAnsi"/>
        </w:rPr>
        <w:t xml:space="preserve"> </w:t>
      </w:r>
      <w:r w:rsidR="00EB3B56" w:rsidRPr="007C0C49">
        <w:rPr>
          <w:rFonts w:cstheme="minorHAnsi"/>
        </w:rPr>
        <w:tab/>
      </w:r>
      <w:r w:rsidR="00A81373" w:rsidRPr="007C0C49">
        <w:rPr>
          <w:rFonts w:cstheme="minorHAnsi"/>
        </w:rPr>
        <w:t xml:space="preserve">Der Roman gliedert sich in drei Teile, die Ereignisse werden großteils chronologisch erzählt. </w:t>
      </w:r>
      <w:r w:rsidRPr="007C0C49">
        <w:rPr>
          <w:rFonts w:cstheme="minorHAnsi"/>
        </w:rPr>
        <w:t>Immer wieder</w:t>
      </w:r>
      <w:r w:rsidR="00A81373" w:rsidRPr="007C0C49">
        <w:rPr>
          <w:rFonts w:cstheme="minorHAnsi"/>
        </w:rPr>
        <w:t xml:space="preserve"> treibt die Erzählstimme der Enkelin die Geschichte voran, oft dienen Gegenstände, Briefe</w:t>
      </w:r>
      <w:r w:rsidR="00DC2039" w:rsidRPr="007C0C49">
        <w:rPr>
          <w:rFonts w:cstheme="minorHAnsi"/>
        </w:rPr>
        <w:t>, Fotografien</w:t>
      </w:r>
      <w:r w:rsidR="00A81373" w:rsidRPr="007C0C49">
        <w:rPr>
          <w:rFonts w:cstheme="minorHAnsi"/>
        </w:rPr>
        <w:t xml:space="preserve"> oder Orte als Anker oder Impulse. </w:t>
      </w:r>
      <w:r w:rsidRPr="007C0C49">
        <w:rPr>
          <w:rFonts w:cstheme="minorHAnsi"/>
        </w:rPr>
        <w:t>So vorhanden</w:t>
      </w:r>
      <w:r w:rsidR="00AE1808" w:rsidRPr="007C0C49">
        <w:rPr>
          <w:rFonts w:cstheme="minorHAnsi"/>
        </w:rPr>
        <w:t xml:space="preserve"> werden originale historische Textzitate eingebaut, insbesondere </w:t>
      </w:r>
      <w:r w:rsidR="005A515C" w:rsidRPr="007C0C49">
        <w:rPr>
          <w:rFonts w:cstheme="minorHAnsi"/>
        </w:rPr>
        <w:t>im</w:t>
      </w:r>
      <w:r w:rsidR="00AE1808" w:rsidRPr="007C0C49">
        <w:rPr>
          <w:rFonts w:cstheme="minorHAnsi"/>
        </w:rPr>
        <w:t xml:space="preserve"> 2. Teil, d</w:t>
      </w:r>
      <w:r w:rsidR="005A515C" w:rsidRPr="007C0C49">
        <w:rPr>
          <w:rFonts w:cstheme="minorHAnsi"/>
        </w:rPr>
        <w:t>er</w:t>
      </w:r>
      <w:r w:rsidR="00AE1808" w:rsidRPr="007C0C49">
        <w:rPr>
          <w:rFonts w:cstheme="minorHAnsi"/>
        </w:rPr>
        <w:t xml:space="preserve"> Kriegszeit</w:t>
      </w:r>
      <w:r w:rsidR="00DC2039" w:rsidRPr="007C0C49">
        <w:rPr>
          <w:rFonts w:cstheme="minorHAnsi"/>
        </w:rPr>
        <w:t>,</w:t>
      </w:r>
      <w:r w:rsidR="00AE1808" w:rsidRPr="007C0C49">
        <w:rPr>
          <w:rFonts w:cstheme="minorHAnsi"/>
        </w:rPr>
        <w:t xml:space="preserve"> </w:t>
      </w:r>
      <w:r w:rsidR="005A515C" w:rsidRPr="007C0C49">
        <w:rPr>
          <w:rFonts w:cstheme="minorHAnsi"/>
        </w:rPr>
        <w:t>werden</w:t>
      </w:r>
      <w:r w:rsidR="00AE1808" w:rsidRPr="007C0C49">
        <w:rPr>
          <w:rFonts w:cstheme="minorHAnsi"/>
        </w:rPr>
        <w:t xml:space="preserve"> Briefe und Eintragungen aus </w:t>
      </w:r>
      <w:r w:rsidRPr="007C0C49">
        <w:rPr>
          <w:rFonts w:cstheme="minorHAnsi"/>
        </w:rPr>
        <w:t xml:space="preserve">den </w:t>
      </w:r>
      <w:r w:rsidR="00AE1808" w:rsidRPr="007C0C49">
        <w:rPr>
          <w:rFonts w:cstheme="minorHAnsi"/>
        </w:rPr>
        <w:t>Kriegstagebüchern</w:t>
      </w:r>
      <w:r w:rsidRPr="007C0C49">
        <w:rPr>
          <w:rFonts w:cstheme="minorHAnsi"/>
        </w:rPr>
        <w:t xml:space="preserve"> meines Großvaters</w:t>
      </w:r>
      <w:r w:rsidR="00AE1808" w:rsidRPr="007C0C49">
        <w:rPr>
          <w:rFonts w:cstheme="minorHAnsi"/>
        </w:rPr>
        <w:t xml:space="preserve"> </w:t>
      </w:r>
      <w:r w:rsidR="005A515C" w:rsidRPr="007C0C49">
        <w:rPr>
          <w:rFonts w:cstheme="minorHAnsi"/>
        </w:rPr>
        <w:t>in den Erzähltext montiert</w:t>
      </w:r>
      <w:r w:rsidR="00AE1808" w:rsidRPr="007C0C49">
        <w:rPr>
          <w:rFonts w:cstheme="minorHAnsi"/>
        </w:rPr>
        <w:t>.</w:t>
      </w:r>
      <w:r w:rsidR="00DC2039" w:rsidRPr="007C0C49">
        <w:rPr>
          <w:rFonts w:cstheme="minorHAnsi"/>
        </w:rPr>
        <w:t xml:space="preserve"> </w:t>
      </w:r>
      <w:r w:rsidR="008107C7" w:rsidRPr="007C0C49">
        <w:rPr>
          <w:rFonts w:cstheme="minorHAnsi"/>
        </w:rPr>
        <w:t>Sehr v</w:t>
      </w:r>
      <w:r w:rsidR="00DC2039" w:rsidRPr="007C0C49">
        <w:rPr>
          <w:rFonts w:cstheme="minorHAnsi"/>
        </w:rPr>
        <w:t xml:space="preserve">ereinzelt </w:t>
      </w:r>
      <w:r w:rsidR="00695348" w:rsidRPr="007C0C49">
        <w:rPr>
          <w:rFonts w:cstheme="minorHAnsi"/>
        </w:rPr>
        <w:t>werden</w:t>
      </w:r>
      <w:r w:rsidR="00DC2039" w:rsidRPr="007C0C49">
        <w:rPr>
          <w:rFonts w:cstheme="minorHAnsi"/>
        </w:rPr>
        <w:t xml:space="preserve"> </w:t>
      </w:r>
      <w:r w:rsidR="008107C7" w:rsidRPr="007C0C49">
        <w:rPr>
          <w:rFonts w:cstheme="minorHAnsi"/>
        </w:rPr>
        <w:t xml:space="preserve">Grafiken </w:t>
      </w:r>
      <w:r w:rsidR="00DC2039" w:rsidRPr="007C0C49">
        <w:rPr>
          <w:rFonts w:cstheme="minorHAnsi"/>
        </w:rPr>
        <w:t>der Protagonisten</w:t>
      </w:r>
      <w:r w:rsidR="006438F6" w:rsidRPr="007C0C49">
        <w:rPr>
          <w:rFonts w:cstheme="minorHAnsi"/>
        </w:rPr>
        <w:t xml:space="preserve"> </w:t>
      </w:r>
      <w:r w:rsidR="00F54EC7" w:rsidRPr="007C0C49">
        <w:rPr>
          <w:rFonts w:cstheme="minorHAnsi"/>
        </w:rPr>
        <w:t xml:space="preserve">in den Text </w:t>
      </w:r>
      <w:r w:rsidR="00DC2039" w:rsidRPr="007C0C49">
        <w:rPr>
          <w:rFonts w:cstheme="minorHAnsi"/>
        </w:rPr>
        <w:t>eingefügt.</w:t>
      </w:r>
      <w:r w:rsidRPr="007C0C49">
        <w:rPr>
          <w:rFonts w:cstheme="minorHAnsi"/>
        </w:rPr>
        <w:t xml:space="preserve"> </w:t>
      </w:r>
      <w:r w:rsidR="005A515C" w:rsidRPr="007C0C49">
        <w:rPr>
          <w:rFonts w:cstheme="minorHAnsi"/>
        </w:rPr>
        <w:t>Namen von lebenden Personen werden verändert, d</w:t>
      </w:r>
      <w:r w:rsidRPr="007C0C49">
        <w:rPr>
          <w:rFonts w:cstheme="minorHAnsi"/>
        </w:rPr>
        <w:t xml:space="preserve">ie </w:t>
      </w:r>
      <w:r w:rsidR="005A515C" w:rsidRPr="007C0C49">
        <w:rPr>
          <w:rFonts w:cstheme="minorHAnsi"/>
        </w:rPr>
        <w:t xml:space="preserve">toten </w:t>
      </w:r>
      <w:r w:rsidRPr="007C0C49">
        <w:rPr>
          <w:rFonts w:cstheme="minorHAnsi"/>
        </w:rPr>
        <w:t>Personen behalten ihre originalen Namen</w:t>
      </w:r>
      <w:r w:rsidR="006438F6" w:rsidRPr="007C0C49">
        <w:rPr>
          <w:rFonts w:cstheme="minorHAnsi"/>
        </w:rPr>
        <w:t xml:space="preserve"> bei</w:t>
      </w:r>
      <w:r w:rsidRPr="007C0C49">
        <w:rPr>
          <w:rFonts w:cstheme="minorHAnsi"/>
        </w:rPr>
        <w:t xml:space="preserve">, </w:t>
      </w:r>
      <w:r w:rsidR="00F54EC7" w:rsidRPr="007C0C49">
        <w:rPr>
          <w:rFonts w:cstheme="minorHAnsi"/>
        </w:rPr>
        <w:t>jedoch nicht</w:t>
      </w:r>
      <w:r w:rsidRPr="007C0C49">
        <w:rPr>
          <w:rFonts w:cstheme="minorHAnsi"/>
        </w:rPr>
        <w:t xml:space="preserve"> das Dorf – dieses </w:t>
      </w:r>
      <w:r w:rsidR="00F54EC7" w:rsidRPr="007C0C49">
        <w:rPr>
          <w:rFonts w:cstheme="minorHAnsi"/>
        </w:rPr>
        <w:t>soll</w:t>
      </w:r>
      <w:r w:rsidRPr="007C0C49">
        <w:rPr>
          <w:rFonts w:cstheme="minorHAnsi"/>
        </w:rPr>
        <w:t xml:space="preserve"> </w:t>
      </w:r>
      <w:r w:rsidR="00EB3B56" w:rsidRPr="007C0C49">
        <w:rPr>
          <w:rFonts w:cstheme="minorHAnsi"/>
        </w:rPr>
        <w:t xml:space="preserve">als „Dorf“ </w:t>
      </w:r>
      <w:r w:rsidRPr="007C0C49">
        <w:rPr>
          <w:rFonts w:cstheme="minorHAnsi"/>
        </w:rPr>
        <w:t>einfach exemplarisch für viele andere Dörfer an einer Sprach- und Staatsgrenze</w:t>
      </w:r>
      <w:r w:rsidR="00F54EC7" w:rsidRPr="007C0C49">
        <w:rPr>
          <w:rFonts w:cstheme="minorHAnsi"/>
        </w:rPr>
        <w:t xml:space="preserve"> stehen.</w:t>
      </w:r>
      <w:r w:rsidR="00297601" w:rsidRPr="007C0C49">
        <w:rPr>
          <w:rFonts w:cstheme="minorHAnsi"/>
        </w:rPr>
        <w:t xml:space="preserve"> Sein Name</w:t>
      </w:r>
      <w:r w:rsidR="0001504B" w:rsidRPr="007C0C49">
        <w:rPr>
          <w:rFonts w:cstheme="minorHAnsi"/>
        </w:rPr>
        <w:t>, Moschendorf,</w:t>
      </w:r>
      <w:r w:rsidR="00297601" w:rsidRPr="007C0C49">
        <w:rPr>
          <w:rFonts w:cstheme="minorHAnsi"/>
        </w:rPr>
        <w:t xml:space="preserve"> wird nur </w:t>
      </w:r>
      <w:r w:rsidR="008107C7" w:rsidRPr="007C0C49">
        <w:rPr>
          <w:rFonts w:cstheme="minorHAnsi"/>
        </w:rPr>
        <w:t xml:space="preserve">in originalen </w:t>
      </w:r>
      <w:r w:rsidR="00312F84">
        <w:rPr>
          <w:rFonts w:cstheme="minorHAnsi"/>
        </w:rPr>
        <w:t>Zita</w:t>
      </w:r>
      <w:r w:rsidR="008107C7" w:rsidRPr="007C0C49">
        <w:rPr>
          <w:rFonts w:cstheme="minorHAnsi"/>
        </w:rPr>
        <w:t xml:space="preserve">ten </w:t>
      </w:r>
      <w:r w:rsidR="00297601" w:rsidRPr="007C0C49">
        <w:rPr>
          <w:rFonts w:cstheme="minorHAnsi"/>
        </w:rPr>
        <w:t>erwähnt.</w:t>
      </w:r>
    </w:p>
    <w:p w:rsidR="00AC6DD2" w:rsidRPr="007C0C49" w:rsidRDefault="00AC6DD2" w:rsidP="007C0C49">
      <w:pPr>
        <w:spacing w:after="120"/>
        <w:rPr>
          <w:rFonts w:cstheme="minorHAnsi"/>
          <w:i/>
          <w:u w:val="single"/>
        </w:rPr>
      </w:pPr>
    </w:p>
    <w:p w:rsidR="007C0C49" w:rsidRDefault="007C0C49" w:rsidP="007C0C49">
      <w:pPr>
        <w:spacing w:after="120"/>
        <w:rPr>
          <w:rFonts w:cstheme="minorHAnsi"/>
          <w:i/>
          <w:sz w:val="36"/>
          <w:szCs w:val="36"/>
          <w:u w:val="single"/>
        </w:rPr>
      </w:pPr>
    </w:p>
    <w:p w:rsidR="00A81373" w:rsidRPr="007C0C49" w:rsidRDefault="00A81373" w:rsidP="007C0C49">
      <w:pPr>
        <w:spacing w:after="120"/>
        <w:rPr>
          <w:rFonts w:cstheme="minorHAnsi"/>
          <w:i/>
          <w:sz w:val="36"/>
          <w:szCs w:val="36"/>
          <w:u w:val="single"/>
        </w:rPr>
      </w:pPr>
      <w:r w:rsidRPr="007C0C49">
        <w:rPr>
          <w:rFonts w:cstheme="minorHAnsi"/>
          <w:i/>
          <w:sz w:val="36"/>
          <w:szCs w:val="36"/>
          <w:u w:val="single"/>
        </w:rPr>
        <w:t>Inhalt</w:t>
      </w:r>
    </w:p>
    <w:p w:rsidR="00FC568B" w:rsidRPr="007C0C49" w:rsidRDefault="00DE4181" w:rsidP="007C0C49">
      <w:pPr>
        <w:spacing w:after="120"/>
        <w:rPr>
          <w:rFonts w:cstheme="minorHAnsi"/>
        </w:rPr>
      </w:pPr>
      <w:r w:rsidRPr="00DE4181">
        <w:rPr>
          <w:rFonts w:cstheme="minorHAnsi"/>
          <w:u w:val="single"/>
        </w:rPr>
        <w:t>Historischer Hintergrund</w:t>
      </w:r>
      <w:r>
        <w:rPr>
          <w:rFonts w:cstheme="minorHAnsi"/>
        </w:rPr>
        <w:t xml:space="preserve">: </w:t>
      </w:r>
      <w:r w:rsidR="00FF0795" w:rsidRPr="007C0C49">
        <w:rPr>
          <w:rFonts w:cstheme="minorHAnsi"/>
        </w:rPr>
        <w:t xml:space="preserve">Die Handlung des Buches spielt zum größten Teil im Dorf an der Grenze, es gehört bis </w:t>
      </w:r>
      <w:r w:rsidR="00FC568B" w:rsidRPr="007C0C49">
        <w:rPr>
          <w:rFonts w:cstheme="minorHAnsi"/>
        </w:rPr>
        <w:t>zum Ende der Monarchie zu Westungarn</w:t>
      </w:r>
      <w:r w:rsidR="00FF0795" w:rsidRPr="007C0C49">
        <w:rPr>
          <w:rFonts w:cstheme="minorHAnsi"/>
        </w:rPr>
        <w:t xml:space="preserve">, dann </w:t>
      </w:r>
      <w:r w:rsidR="00792373" w:rsidRPr="007C0C49">
        <w:rPr>
          <w:rFonts w:cstheme="minorHAnsi"/>
        </w:rPr>
        <w:t xml:space="preserve">als Teil des Burgenlandes </w:t>
      </w:r>
      <w:r w:rsidR="00FC568B" w:rsidRPr="007C0C49">
        <w:rPr>
          <w:rFonts w:cstheme="minorHAnsi"/>
        </w:rPr>
        <w:t xml:space="preserve">20 Jahre lang </w:t>
      </w:r>
      <w:r w:rsidR="00FF0795" w:rsidRPr="007C0C49">
        <w:rPr>
          <w:rFonts w:cstheme="minorHAnsi"/>
        </w:rPr>
        <w:t>zu Österreich, ab 193</w:t>
      </w:r>
      <w:r w:rsidR="00EF1B9A" w:rsidRPr="007C0C49">
        <w:rPr>
          <w:rFonts w:cstheme="minorHAnsi"/>
        </w:rPr>
        <w:t>8</w:t>
      </w:r>
      <w:r w:rsidR="00FF0795" w:rsidRPr="007C0C49">
        <w:rPr>
          <w:rFonts w:cstheme="minorHAnsi"/>
        </w:rPr>
        <w:t xml:space="preserve"> </w:t>
      </w:r>
      <w:r w:rsidR="006438F6" w:rsidRPr="007C0C49">
        <w:rPr>
          <w:rFonts w:cstheme="minorHAnsi"/>
        </w:rPr>
        <w:t>als Teil des</w:t>
      </w:r>
      <w:r w:rsidR="00350909" w:rsidRPr="007C0C49">
        <w:rPr>
          <w:rFonts w:cstheme="minorHAnsi"/>
        </w:rPr>
        <w:t xml:space="preserve"> Gau</w:t>
      </w:r>
      <w:r w:rsidR="006438F6" w:rsidRPr="007C0C49">
        <w:rPr>
          <w:rFonts w:cstheme="minorHAnsi"/>
        </w:rPr>
        <w:t xml:space="preserve">es </w:t>
      </w:r>
      <w:r w:rsidR="00350909" w:rsidRPr="007C0C49">
        <w:rPr>
          <w:rFonts w:cstheme="minorHAnsi"/>
        </w:rPr>
        <w:t xml:space="preserve">Steiermark </w:t>
      </w:r>
      <w:r w:rsidR="006438F6" w:rsidRPr="007C0C49">
        <w:rPr>
          <w:rFonts w:cstheme="minorHAnsi"/>
        </w:rPr>
        <w:t>zum Deutschen Reich</w:t>
      </w:r>
      <w:r w:rsidR="00FF0795" w:rsidRPr="007C0C49">
        <w:rPr>
          <w:rFonts w:cstheme="minorHAnsi"/>
        </w:rPr>
        <w:t>,</w:t>
      </w:r>
      <w:r w:rsidR="00350909" w:rsidRPr="007C0C49">
        <w:rPr>
          <w:rFonts w:cstheme="minorHAnsi"/>
        </w:rPr>
        <w:t xml:space="preserve"> ab</w:t>
      </w:r>
      <w:r w:rsidR="00FF0795" w:rsidRPr="007C0C49">
        <w:rPr>
          <w:rFonts w:cstheme="minorHAnsi"/>
        </w:rPr>
        <w:t xml:space="preserve"> 1945 </w:t>
      </w:r>
      <w:r w:rsidR="00FC568B" w:rsidRPr="007C0C49">
        <w:rPr>
          <w:rFonts w:cstheme="minorHAnsi"/>
        </w:rPr>
        <w:t xml:space="preserve">schließlich </w:t>
      </w:r>
      <w:r w:rsidR="00FF0795" w:rsidRPr="007C0C49">
        <w:rPr>
          <w:rFonts w:cstheme="minorHAnsi"/>
        </w:rPr>
        <w:t xml:space="preserve">wieder </w:t>
      </w:r>
      <w:r w:rsidR="00FC568B" w:rsidRPr="007C0C49">
        <w:rPr>
          <w:rFonts w:cstheme="minorHAnsi"/>
        </w:rPr>
        <w:t xml:space="preserve">zu </w:t>
      </w:r>
      <w:r w:rsidR="00FF0795" w:rsidRPr="007C0C49">
        <w:rPr>
          <w:rFonts w:cstheme="minorHAnsi"/>
        </w:rPr>
        <w:t xml:space="preserve">Österreich. </w:t>
      </w:r>
      <w:r w:rsidR="00FC568B" w:rsidRPr="007C0C49">
        <w:rPr>
          <w:rFonts w:cstheme="minorHAnsi"/>
        </w:rPr>
        <w:t xml:space="preserve">1956 </w:t>
      </w:r>
      <w:r w:rsidR="00350909" w:rsidRPr="007C0C49">
        <w:rPr>
          <w:rFonts w:cstheme="minorHAnsi"/>
        </w:rPr>
        <w:t xml:space="preserve">wird das Dorf die rettende Anlaufstelle für </w:t>
      </w:r>
      <w:r w:rsidR="00656019" w:rsidRPr="007C0C49">
        <w:rPr>
          <w:rFonts w:cstheme="minorHAnsi"/>
        </w:rPr>
        <w:t>mehr als zehntausend</w:t>
      </w:r>
      <w:r w:rsidR="00350909" w:rsidRPr="007C0C49">
        <w:rPr>
          <w:rFonts w:cstheme="minorHAnsi"/>
        </w:rPr>
        <w:t xml:space="preserve"> </w:t>
      </w:r>
      <w:r w:rsidR="00FC568B" w:rsidRPr="007C0C49">
        <w:rPr>
          <w:rFonts w:cstheme="minorHAnsi"/>
        </w:rPr>
        <w:t xml:space="preserve">ungarische Flüchtende </w:t>
      </w:r>
      <w:r w:rsidR="00350909" w:rsidRPr="007C0C49">
        <w:rPr>
          <w:rFonts w:cstheme="minorHAnsi"/>
        </w:rPr>
        <w:t>sein</w:t>
      </w:r>
      <w:r w:rsidR="00FC568B" w:rsidRPr="007C0C49">
        <w:rPr>
          <w:rFonts w:cstheme="minorHAnsi"/>
        </w:rPr>
        <w:t xml:space="preserve">. </w:t>
      </w:r>
      <w:r w:rsidR="00FF0795" w:rsidRPr="007C0C49">
        <w:rPr>
          <w:rFonts w:cstheme="minorHAnsi"/>
        </w:rPr>
        <w:t xml:space="preserve">Im Kalten Krieg mutiert der kleine Feldweg im Osten des Dorfes </w:t>
      </w:r>
      <w:r w:rsidR="00FC568B" w:rsidRPr="007C0C49">
        <w:rPr>
          <w:rFonts w:cstheme="minorHAnsi"/>
        </w:rPr>
        <w:t>kurioserweise</w:t>
      </w:r>
      <w:r w:rsidR="00FF0795" w:rsidRPr="007C0C49">
        <w:rPr>
          <w:rFonts w:cstheme="minorHAnsi"/>
        </w:rPr>
        <w:t xml:space="preserve"> zu</w:t>
      </w:r>
      <w:r w:rsidR="00350909" w:rsidRPr="007C0C49">
        <w:rPr>
          <w:rFonts w:cstheme="minorHAnsi"/>
        </w:rPr>
        <w:t xml:space="preserve"> einem Teil des </w:t>
      </w:r>
      <w:r w:rsidR="00FF0795" w:rsidRPr="007C0C49">
        <w:rPr>
          <w:rFonts w:cstheme="minorHAnsi"/>
        </w:rPr>
        <w:t>Eisernen Vorhang</w:t>
      </w:r>
      <w:r w:rsidR="00350909" w:rsidRPr="007C0C49">
        <w:rPr>
          <w:rFonts w:cstheme="minorHAnsi"/>
        </w:rPr>
        <w:t>s</w:t>
      </w:r>
      <w:r w:rsidR="00FC568B" w:rsidRPr="007C0C49">
        <w:rPr>
          <w:rFonts w:cstheme="minorHAnsi"/>
        </w:rPr>
        <w:t>, Stacheldraht und Wachtürme werden hochgezogen</w:t>
      </w:r>
      <w:r w:rsidR="00350909" w:rsidRPr="007C0C49">
        <w:rPr>
          <w:rFonts w:cstheme="minorHAnsi"/>
        </w:rPr>
        <w:t>, Minen verlegt</w:t>
      </w:r>
      <w:r w:rsidR="00FC568B" w:rsidRPr="007C0C49">
        <w:rPr>
          <w:rFonts w:cstheme="minorHAnsi"/>
        </w:rPr>
        <w:t xml:space="preserve">. Die Grenze ist bis 1989 tot, das Dorf </w:t>
      </w:r>
      <w:r w:rsidR="00656019" w:rsidRPr="007C0C49">
        <w:rPr>
          <w:rFonts w:cstheme="minorHAnsi"/>
        </w:rPr>
        <w:t xml:space="preserve">zu </w:t>
      </w:r>
      <w:r w:rsidR="00FC568B" w:rsidRPr="007C0C49">
        <w:rPr>
          <w:rFonts w:cstheme="minorHAnsi"/>
        </w:rPr>
        <w:t>zwei Drittel von Stacheldraht umgeben.</w:t>
      </w:r>
    </w:p>
    <w:p w:rsidR="00C3359E" w:rsidRPr="007C0C49" w:rsidRDefault="008F37D5">
      <w:pPr>
        <w:rPr>
          <w:rFonts w:cstheme="minorHAnsi"/>
        </w:rPr>
      </w:pPr>
      <w:r w:rsidRPr="007C0C49">
        <w:rPr>
          <w:rFonts w:cstheme="minorHAnsi"/>
          <w:u w:val="single"/>
        </w:rPr>
        <w:t>Der</w:t>
      </w:r>
      <w:r w:rsidR="006438F6" w:rsidRPr="007C0C49">
        <w:rPr>
          <w:rFonts w:cstheme="minorHAnsi"/>
          <w:u w:val="single"/>
        </w:rPr>
        <w:t xml:space="preserve"> erste Teil</w:t>
      </w:r>
      <w:r w:rsidR="00DC2039" w:rsidRPr="007C0C49">
        <w:rPr>
          <w:rFonts w:cstheme="minorHAnsi"/>
        </w:rPr>
        <w:t xml:space="preserve"> erzähl</w:t>
      </w:r>
      <w:r w:rsidRPr="007C0C49">
        <w:rPr>
          <w:rFonts w:cstheme="minorHAnsi"/>
        </w:rPr>
        <w:t>t</w:t>
      </w:r>
      <w:r w:rsidR="00DC2039" w:rsidRPr="007C0C49">
        <w:rPr>
          <w:rFonts w:cstheme="minorHAnsi"/>
        </w:rPr>
        <w:t xml:space="preserve"> die Geschichte </w:t>
      </w:r>
      <w:r w:rsidR="00FF0795" w:rsidRPr="007C0C49">
        <w:rPr>
          <w:rFonts w:cstheme="minorHAnsi"/>
        </w:rPr>
        <w:t>meiner Groß- und Urgroßeltern</w:t>
      </w:r>
      <w:r w:rsidR="00DC2039" w:rsidRPr="007C0C49">
        <w:rPr>
          <w:rFonts w:cstheme="minorHAnsi"/>
        </w:rPr>
        <w:t xml:space="preserve">. Das Buch beginnt in einer eiskalten Winternacht, als der Urgroßvater in der Pinka ertrinkt. Die folgenden Kapitel blenden zurück zur Kindheit meiner Urgroßmutter, bis hin zur Hochzeit mit ihrer großen Liebe im Jahr 1912. Der 1. Weltkrieg bricht aus, der junge Ehemann muss in den Krieg – meine Urgroßmutter hört nie wieder etwas von ihm und </w:t>
      </w:r>
      <w:r w:rsidR="0011541D" w:rsidRPr="007C0C49">
        <w:rPr>
          <w:rFonts w:cstheme="minorHAnsi"/>
        </w:rPr>
        <w:t>muss ihn</w:t>
      </w:r>
      <w:r w:rsidR="00DC2039" w:rsidRPr="007C0C49">
        <w:rPr>
          <w:rFonts w:cstheme="minorHAnsi"/>
        </w:rPr>
        <w:t xml:space="preserve"> zehn Jahre nach Kriegsende für tot erklären lassen.</w:t>
      </w:r>
      <w:r w:rsidR="00C3359E" w:rsidRPr="007C0C49">
        <w:rPr>
          <w:rFonts w:cstheme="minorHAnsi"/>
        </w:rPr>
        <w:t xml:space="preserve"> Erst 2019 kann ich genauere Todesumstände recherchieren und ins Buch einbauen.</w:t>
      </w:r>
      <w:r w:rsidR="00951650" w:rsidRPr="007C0C49">
        <w:rPr>
          <w:rFonts w:cstheme="minorHAnsi"/>
        </w:rPr>
        <w:t xml:space="preserve"> Die Aufklärung dieses Schicksales findet sich im Epilog.</w:t>
      </w:r>
    </w:p>
    <w:p w:rsidR="00B01DE5" w:rsidRPr="007C0C49" w:rsidRDefault="00DC2039">
      <w:pPr>
        <w:rPr>
          <w:rFonts w:cstheme="minorHAnsi"/>
        </w:rPr>
      </w:pPr>
      <w:r w:rsidRPr="007C0C49">
        <w:rPr>
          <w:rFonts w:cstheme="minorHAnsi"/>
        </w:rPr>
        <w:t xml:space="preserve">Als 1920 mein Großvater Stefan zur Welt </w:t>
      </w:r>
      <w:r w:rsidR="00951650" w:rsidRPr="007C0C49">
        <w:rPr>
          <w:rFonts w:cstheme="minorHAnsi"/>
        </w:rPr>
        <w:t>komm</w:t>
      </w:r>
      <w:r w:rsidRPr="007C0C49">
        <w:rPr>
          <w:rFonts w:cstheme="minorHAnsi"/>
        </w:rPr>
        <w:t xml:space="preserve">t, ist dies auch das Jahr, in dem die Grenzen der Ersten Republik </w:t>
      </w:r>
      <w:r w:rsidR="00B01DE5" w:rsidRPr="007C0C49">
        <w:rPr>
          <w:rFonts w:cstheme="minorHAnsi"/>
        </w:rPr>
        <w:t xml:space="preserve">im Südosten neu verhandelt und 1921 endgültig festgelegt werden. Dieser Prozess findet ebenso seinen Platz wie Kindheit und Jugend Stefans, es zeigt sich, dass </w:t>
      </w:r>
      <w:r w:rsidR="00063E3D" w:rsidRPr="007C0C49">
        <w:rPr>
          <w:rFonts w:cstheme="minorHAnsi"/>
        </w:rPr>
        <w:t xml:space="preserve">sich </w:t>
      </w:r>
      <w:r w:rsidR="00B01DE5" w:rsidRPr="007C0C49">
        <w:rPr>
          <w:rFonts w:cstheme="minorHAnsi"/>
        </w:rPr>
        <w:t xml:space="preserve">die nationalsozialistische Propaganda ihren Weg bis in die verstecktesten Winkel der </w:t>
      </w:r>
      <w:r w:rsidR="00FF0795" w:rsidRPr="007C0C49">
        <w:rPr>
          <w:rFonts w:cstheme="minorHAnsi"/>
        </w:rPr>
        <w:t>Republik</w:t>
      </w:r>
      <w:r w:rsidR="00B01DE5" w:rsidRPr="007C0C49">
        <w:rPr>
          <w:rFonts w:cstheme="minorHAnsi"/>
        </w:rPr>
        <w:t xml:space="preserve"> bahnt. </w:t>
      </w:r>
      <w:r w:rsidR="00063E3D" w:rsidRPr="007C0C49">
        <w:rPr>
          <w:rFonts w:cstheme="minorHAnsi"/>
        </w:rPr>
        <w:t>Ab</w:t>
      </w:r>
      <w:r w:rsidR="00B01DE5" w:rsidRPr="007C0C49">
        <w:rPr>
          <w:rFonts w:cstheme="minorHAnsi"/>
        </w:rPr>
        <w:t xml:space="preserve"> Herbst 1937 geht </w:t>
      </w:r>
      <w:r w:rsidR="00FF0795" w:rsidRPr="007C0C49">
        <w:rPr>
          <w:rFonts w:cstheme="minorHAnsi"/>
        </w:rPr>
        <w:t>Stefan</w:t>
      </w:r>
      <w:r w:rsidR="00B01DE5" w:rsidRPr="007C0C49">
        <w:rPr>
          <w:rFonts w:cstheme="minorHAnsi"/>
        </w:rPr>
        <w:t xml:space="preserve"> für ein halbes Jahr in die Bauernschule nach Jormannsdorf, die Ende März 1938 endet. Akkurat an seinem 18. Geburtstag, dem 11. März 1938, findet der Anschluss Österreichs an Deutschland statt, Stefan verbringt diesen Abend im benachbarten Oberschützen, wo </w:t>
      </w:r>
      <w:r w:rsidR="00FF0795" w:rsidRPr="007C0C49">
        <w:rPr>
          <w:rFonts w:cstheme="minorHAnsi"/>
        </w:rPr>
        <w:t>dieses Ereignis</w:t>
      </w:r>
      <w:r w:rsidR="00B01DE5" w:rsidRPr="007C0C49">
        <w:rPr>
          <w:rFonts w:cstheme="minorHAnsi"/>
        </w:rPr>
        <w:t xml:space="preserve"> euphorisch gefeiert wird. Nach seiner Heimkehr bahnt sich </w:t>
      </w:r>
      <w:r w:rsidR="00063E3D" w:rsidRPr="007C0C49">
        <w:rPr>
          <w:rFonts w:cstheme="minorHAnsi"/>
        </w:rPr>
        <w:t>die</w:t>
      </w:r>
      <w:r w:rsidR="00B01DE5" w:rsidRPr="007C0C49">
        <w:rPr>
          <w:rFonts w:cstheme="minorHAnsi"/>
        </w:rPr>
        <w:t xml:space="preserve"> Beziehung zu seiner späteren Frau an, im Herbst 1940 muss er zur Wehrmacht.</w:t>
      </w:r>
    </w:p>
    <w:p w:rsidR="00ED0B97" w:rsidRPr="007C0C49" w:rsidRDefault="00B01DE5">
      <w:pPr>
        <w:rPr>
          <w:rFonts w:cstheme="minorHAnsi"/>
        </w:rPr>
      </w:pPr>
      <w:r w:rsidRPr="007C0C49">
        <w:rPr>
          <w:rFonts w:cstheme="minorHAnsi"/>
          <w:u w:val="single"/>
        </w:rPr>
        <w:t>Der zweite Teil</w:t>
      </w:r>
      <w:r w:rsidRPr="007C0C49">
        <w:rPr>
          <w:rFonts w:cstheme="minorHAnsi"/>
        </w:rPr>
        <w:t xml:space="preserve"> </w:t>
      </w:r>
      <w:r w:rsidR="00ED0B97" w:rsidRPr="007C0C49">
        <w:rPr>
          <w:rFonts w:cstheme="minorHAnsi"/>
        </w:rPr>
        <w:t xml:space="preserve">schildert </w:t>
      </w:r>
      <w:r w:rsidR="00A21C89" w:rsidRPr="007C0C49">
        <w:rPr>
          <w:rFonts w:cstheme="minorHAnsi"/>
        </w:rPr>
        <w:t>den Kriegsalltag,</w:t>
      </w:r>
      <w:r w:rsidR="00951650" w:rsidRPr="007C0C49">
        <w:rPr>
          <w:rFonts w:cstheme="minorHAnsi"/>
        </w:rPr>
        <w:t xml:space="preserve"> </w:t>
      </w:r>
      <w:r w:rsidR="00DE4181">
        <w:rPr>
          <w:rFonts w:cstheme="minorHAnsi"/>
        </w:rPr>
        <w:t xml:space="preserve">inhaltlich </w:t>
      </w:r>
      <w:r w:rsidR="00951650" w:rsidRPr="007C0C49">
        <w:rPr>
          <w:rFonts w:cstheme="minorHAnsi"/>
        </w:rPr>
        <w:t>basierend</w:t>
      </w:r>
      <w:r w:rsidR="00A21C89" w:rsidRPr="007C0C49">
        <w:rPr>
          <w:rFonts w:cstheme="minorHAnsi"/>
        </w:rPr>
        <w:t xml:space="preserve"> au</w:t>
      </w:r>
      <w:r w:rsidR="00951650" w:rsidRPr="007C0C49">
        <w:rPr>
          <w:rFonts w:cstheme="minorHAnsi"/>
        </w:rPr>
        <w:t>f</w:t>
      </w:r>
      <w:r w:rsidR="00A21C89" w:rsidRPr="007C0C49">
        <w:rPr>
          <w:rFonts w:cstheme="minorHAnsi"/>
        </w:rPr>
        <w:t xml:space="preserve"> </w:t>
      </w:r>
      <w:r w:rsidR="00ED0B97" w:rsidRPr="007C0C49">
        <w:rPr>
          <w:rFonts w:cstheme="minorHAnsi"/>
        </w:rPr>
        <w:t>Briefen und Tagebüchern. Im Vordergrund stehen</w:t>
      </w:r>
      <w:r w:rsidR="00951650" w:rsidRPr="007C0C49">
        <w:rPr>
          <w:rFonts w:cstheme="minorHAnsi"/>
        </w:rPr>
        <w:t xml:space="preserve"> </w:t>
      </w:r>
      <w:r w:rsidR="00A21C89" w:rsidRPr="007C0C49">
        <w:rPr>
          <w:rFonts w:cstheme="minorHAnsi"/>
        </w:rPr>
        <w:t>konkrete</w:t>
      </w:r>
      <w:r w:rsidR="00ED0B97" w:rsidRPr="007C0C49">
        <w:rPr>
          <w:rFonts w:cstheme="minorHAnsi"/>
        </w:rPr>
        <w:t xml:space="preserve"> Ereignisse, Krieg und Kampf, Tod und Zerstörung, </w:t>
      </w:r>
      <w:r w:rsidR="00A21C89" w:rsidRPr="007C0C49">
        <w:rPr>
          <w:rFonts w:cstheme="minorHAnsi"/>
        </w:rPr>
        <w:t>Hunger und Durst</w:t>
      </w:r>
      <w:r w:rsidR="00063E3D" w:rsidRPr="007C0C49">
        <w:rPr>
          <w:rFonts w:cstheme="minorHAnsi"/>
        </w:rPr>
        <w:t>;</w:t>
      </w:r>
      <w:r w:rsidR="00A21C89" w:rsidRPr="007C0C49">
        <w:rPr>
          <w:rFonts w:cstheme="minorHAnsi"/>
        </w:rPr>
        <w:t xml:space="preserve"> </w:t>
      </w:r>
      <w:r w:rsidR="00ED0B97" w:rsidRPr="007C0C49">
        <w:rPr>
          <w:rFonts w:cstheme="minorHAnsi"/>
        </w:rPr>
        <w:t xml:space="preserve">zwischen den Zeilen lesen wir von Angst, Lebenswillen und Sehnsucht, Freundschaft und Liebe. </w:t>
      </w:r>
      <w:r w:rsidR="00A21C89" w:rsidRPr="007C0C49">
        <w:rPr>
          <w:rFonts w:cstheme="minorHAnsi"/>
        </w:rPr>
        <w:t>Wie erleben Stefan und seine Freunde den Alltag als Soldaten, wie geht es ihren Angehörigen daheim? Welches Selbstverständnis haben zwanzigjährige Soldaten von ihrer Rolle als deutsche Invasoren in Russland? Wie überleben sie, welche Zweifel befallen sie im Laufe der Kriegsjahre?</w:t>
      </w:r>
      <w:r w:rsidR="00FF0795" w:rsidRPr="007C0C49">
        <w:rPr>
          <w:rFonts w:cstheme="minorHAnsi"/>
        </w:rPr>
        <w:t xml:space="preserve"> Dies alles ist dem zweiten Teil zu entnehmen, Stefan wird Ende 1942 in Finnland von einer Granate verletzt, überlebt nur knapp, bleibt ein Jahr im Lazarett und wird 1944 aus der Wehrmacht entlassen.</w:t>
      </w:r>
    </w:p>
    <w:p w:rsidR="00C3359E" w:rsidRPr="007C0C49" w:rsidRDefault="00ED0B97">
      <w:pPr>
        <w:rPr>
          <w:rFonts w:cstheme="minorHAnsi"/>
        </w:rPr>
      </w:pPr>
      <w:r w:rsidRPr="007C0C49">
        <w:rPr>
          <w:rFonts w:cstheme="minorHAnsi"/>
          <w:u w:val="single"/>
        </w:rPr>
        <w:t>Der dritte Teil</w:t>
      </w:r>
      <w:r w:rsidRPr="007C0C49">
        <w:rPr>
          <w:rFonts w:cstheme="minorHAnsi"/>
        </w:rPr>
        <w:t xml:space="preserve"> </w:t>
      </w:r>
      <w:r w:rsidR="00951650" w:rsidRPr="007C0C49">
        <w:rPr>
          <w:rFonts w:cstheme="minorHAnsi"/>
        </w:rPr>
        <w:t>konzentriert sich auf das Kriegsende im Pinkatal</w:t>
      </w:r>
      <w:r w:rsidRPr="007C0C49">
        <w:rPr>
          <w:rFonts w:cstheme="minorHAnsi"/>
        </w:rPr>
        <w:t xml:space="preserve">, </w:t>
      </w:r>
      <w:r w:rsidR="00FF0795" w:rsidRPr="007C0C49">
        <w:rPr>
          <w:rFonts w:cstheme="minorHAnsi"/>
        </w:rPr>
        <w:t>das Dorf wird zum Frontgebiet</w:t>
      </w:r>
      <w:r w:rsidRPr="007C0C49">
        <w:rPr>
          <w:rFonts w:cstheme="minorHAnsi"/>
        </w:rPr>
        <w:t xml:space="preserve">, Flucht und Besatzungszeit bilden den historischen Hintergrund. Bis zum Herbst 1945 halten sich monatelang mehr als 6000 Ukrainer in dem kleinen Dorf auf, die Ereignisse werden von den Zeitgenossen nur sehr zögerlich preisgegeben und finden natürlich aus der Perspektive </w:t>
      </w:r>
      <w:r w:rsidR="00FF0795" w:rsidRPr="007C0C49">
        <w:rPr>
          <w:rFonts w:cstheme="minorHAnsi"/>
        </w:rPr>
        <w:t xml:space="preserve">der ProtagonistInnen </w:t>
      </w:r>
      <w:r w:rsidRPr="007C0C49">
        <w:rPr>
          <w:rFonts w:cstheme="minorHAnsi"/>
        </w:rPr>
        <w:t>ihren Niederschlag.</w:t>
      </w:r>
      <w:r w:rsidR="00B41999" w:rsidRPr="007C0C49">
        <w:rPr>
          <w:rFonts w:cstheme="minorHAnsi"/>
        </w:rPr>
        <w:t xml:space="preserve"> </w:t>
      </w:r>
      <w:r w:rsidR="00C3359E" w:rsidRPr="007C0C49">
        <w:rPr>
          <w:rFonts w:cstheme="minorHAnsi"/>
        </w:rPr>
        <w:t>Nach der Hochzeit meiner Großeltern Hedwig und Stefan im Jahr 1947 nimmt Hedwig eine zentrale Rolle ein,</w:t>
      </w:r>
      <w:r w:rsidR="00695348" w:rsidRPr="007C0C49">
        <w:rPr>
          <w:rFonts w:cstheme="minorHAnsi"/>
        </w:rPr>
        <w:t xml:space="preserve"> erzählt wird</w:t>
      </w:r>
      <w:r w:rsidR="00C3359E" w:rsidRPr="007C0C49">
        <w:rPr>
          <w:rFonts w:cstheme="minorHAnsi"/>
        </w:rPr>
        <w:t xml:space="preserve"> ihre Art und Weise</w:t>
      </w:r>
      <w:r w:rsidR="00695348" w:rsidRPr="007C0C49">
        <w:rPr>
          <w:rFonts w:cstheme="minorHAnsi"/>
        </w:rPr>
        <w:t>,</w:t>
      </w:r>
      <w:r w:rsidR="00C3359E" w:rsidRPr="007C0C49">
        <w:rPr>
          <w:rFonts w:cstheme="minorHAnsi"/>
        </w:rPr>
        <w:t xml:space="preserve"> das Leben zu meistern, vier Geburten – zwei</w:t>
      </w:r>
      <w:r w:rsidR="00FF0795" w:rsidRPr="007C0C49">
        <w:rPr>
          <w:rFonts w:cstheme="minorHAnsi"/>
        </w:rPr>
        <w:t>er</w:t>
      </w:r>
      <w:r w:rsidR="00C3359E" w:rsidRPr="007C0C49">
        <w:rPr>
          <w:rFonts w:cstheme="minorHAnsi"/>
        </w:rPr>
        <w:t xml:space="preserve"> lebende</w:t>
      </w:r>
      <w:r w:rsidR="00FF0795" w:rsidRPr="007C0C49">
        <w:rPr>
          <w:rFonts w:cstheme="minorHAnsi"/>
        </w:rPr>
        <w:t>r</w:t>
      </w:r>
      <w:r w:rsidR="00C3359E" w:rsidRPr="007C0C49">
        <w:rPr>
          <w:rFonts w:cstheme="minorHAnsi"/>
        </w:rPr>
        <w:t xml:space="preserve"> und zwei</w:t>
      </w:r>
      <w:r w:rsidR="00FF0795" w:rsidRPr="007C0C49">
        <w:rPr>
          <w:rFonts w:cstheme="minorHAnsi"/>
        </w:rPr>
        <w:t>er</w:t>
      </w:r>
      <w:r w:rsidR="00C3359E" w:rsidRPr="007C0C49">
        <w:rPr>
          <w:rFonts w:cstheme="minorHAnsi"/>
        </w:rPr>
        <w:t xml:space="preserve"> </w:t>
      </w:r>
      <w:r w:rsidR="00D274FA" w:rsidRPr="007C0C49">
        <w:rPr>
          <w:rFonts w:cstheme="minorHAnsi"/>
        </w:rPr>
        <w:t>t</w:t>
      </w:r>
      <w:r w:rsidR="00C3359E" w:rsidRPr="007C0C49">
        <w:rPr>
          <w:rFonts w:cstheme="minorHAnsi"/>
        </w:rPr>
        <w:t>ote</w:t>
      </w:r>
      <w:r w:rsidR="00FF0795" w:rsidRPr="007C0C49">
        <w:rPr>
          <w:rFonts w:cstheme="minorHAnsi"/>
        </w:rPr>
        <w:t>r</w:t>
      </w:r>
      <w:r w:rsidR="00C3359E" w:rsidRPr="007C0C49">
        <w:rPr>
          <w:rFonts w:cstheme="minorHAnsi"/>
        </w:rPr>
        <w:t xml:space="preserve"> Kinder – zu verkraften, ihr Alltag und ihre Ehe in der Nachkriegszeit. Die Liebesgeschichte zwischen der temperamentvollen, zupackenden Hedwig und dem vorsichtigen, dichtenden Stefan wird von ihrem Anfang 1939 bis zu Hedwigs Tod 1977 </w:t>
      </w:r>
      <w:r w:rsidR="00B41999" w:rsidRPr="007C0C49">
        <w:rPr>
          <w:rFonts w:cstheme="minorHAnsi"/>
        </w:rPr>
        <w:t>geschildert</w:t>
      </w:r>
      <w:r w:rsidR="00C3359E" w:rsidRPr="007C0C49">
        <w:rPr>
          <w:rFonts w:cstheme="minorHAnsi"/>
        </w:rPr>
        <w:t xml:space="preserve">. </w:t>
      </w:r>
      <w:r w:rsidR="00FA582A" w:rsidRPr="007C0C49">
        <w:rPr>
          <w:rFonts w:cstheme="minorHAnsi"/>
        </w:rPr>
        <w:t xml:space="preserve">Im letzten Kapitel werden Stefans Jahre als Witwer erzählt, hier findet sich eine kritische Auseinandersetzung mit seiner politischen Einstellung und deren Einfluss auf das Leben der Chronistin Ella. </w:t>
      </w:r>
      <w:r w:rsidR="00C3359E" w:rsidRPr="007C0C49">
        <w:rPr>
          <w:rFonts w:cstheme="minorHAnsi"/>
        </w:rPr>
        <w:t>Damit endet auch das Buch.</w:t>
      </w:r>
      <w:r w:rsidR="00855244" w:rsidRPr="007C0C49">
        <w:rPr>
          <w:rFonts w:cstheme="minorHAnsi"/>
        </w:rPr>
        <w:t xml:space="preserve"> </w:t>
      </w:r>
    </w:p>
    <w:p w:rsidR="00ED0B97" w:rsidRPr="007C0C49" w:rsidRDefault="0019128C">
      <w:pPr>
        <w:rPr>
          <w:rFonts w:cstheme="minorHAnsi"/>
        </w:rPr>
      </w:pPr>
      <w:r w:rsidRPr="007C0C49">
        <w:rPr>
          <w:rFonts w:cstheme="minorHAnsi"/>
        </w:rPr>
        <w:t>Dem Leben des ersten Akademikers in der Verwandtschaft</w:t>
      </w:r>
      <w:r w:rsidR="00C3359E" w:rsidRPr="007C0C49">
        <w:rPr>
          <w:rFonts w:cstheme="minorHAnsi"/>
        </w:rPr>
        <w:t xml:space="preserve"> wird am Ende des ersten Teiles </w:t>
      </w:r>
      <w:r w:rsidR="008F37D5" w:rsidRPr="007C0C49">
        <w:rPr>
          <w:rFonts w:cstheme="minorHAnsi"/>
        </w:rPr>
        <w:t>das Kapitel 7</w:t>
      </w:r>
      <w:r w:rsidR="00C3359E" w:rsidRPr="007C0C49">
        <w:rPr>
          <w:rFonts w:cstheme="minorHAnsi"/>
        </w:rPr>
        <w:t xml:space="preserve"> gewidmet: Alexander Laky</w:t>
      </w:r>
      <w:r w:rsidR="00513F44" w:rsidRPr="007C0C49">
        <w:rPr>
          <w:rFonts w:cstheme="minorHAnsi"/>
        </w:rPr>
        <w:t>,</w:t>
      </w:r>
      <w:r w:rsidR="00C3359E" w:rsidRPr="007C0C49">
        <w:rPr>
          <w:rFonts w:cstheme="minorHAnsi"/>
        </w:rPr>
        <w:t xml:space="preserve"> der im Herbst 1937 an der Universität Wien eine Dissertation zu de</w:t>
      </w:r>
      <w:r w:rsidR="00A21C89" w:rsidRPr="007C0C49">
        <w:rPr>
          <w:rFonts w:cstheme="minorHAnsi"/>
        </w:rPr>
        <w:t xml:space="preserve">n Mundarten des unteren Pinkatales veröffentlicht. Die Eltern </w:t>
      </w:r>
      <w:r w:rsidR="00D274FA" w:rsidRPr="007C0C49">
        <w:rPr>
          <w:rFonts w:cstheme="minorHAnsi"/>
        </w:rPr>
        <w:t>sind</w:t>
      </w:r>
      <w:r w:rsidR="00A21C89" w:rsidRPr="007C0C49">
        <w:rPr>
          <w:rFonts w:cstheme="minorHAnsi"/>
        </w:rPr>
        <w:t xml:space="preserve"> Wirtsleute im Dorf und setzen alles daran, dem einzigen Kind eine gute Ausbildung zu ermöglichen. Mit 25 dissertiert er also, nur um zwei Jahre später in die Wehrmacht eingezogen zu werden. Er f</w:t>
      </w:r>
      <w:r w:rsidR="00D274FA" w:rsidRPr="007C0C49">
        <w:rPr>
          <w:rFonts w:cstheme="minorHAnsi"/>
        </w:rPr>
        <w:t>ällt</w:t>
      </w:r>
      <w:r w:rsidR="00A21C89" w:rsidRPr="007C0C49">
        <w:rPr>
          <w:rFonts w:cstheme="minorHAnsi"/>
        </w:rPr>
        <w:t xml:space="preserve"> bereits im Sommer 1940, zu Beginn des Russlandfeldzuges, eine von vielen Tragödien im sinnlosen Krieg. Es stellt sich heraus, dass zu Alexanders Dissertation noch eine Phonogrammaufnahme aus dem Jahr 1935 existiert, die mir das Phonogrammarchiv in Wien 2018 dankenswerterweise zur Verfügung stellt. So hat zumindest Alexanders Stimme den Tod überdauert, alles was sonst noch von ihm existiert</w:t>
      </w:r>
      <w:r w:rsidR="00855244" w:rsidRPr="007C0C49">
        <w:rPr>
          <w:rFonts w:cstheme="minorHAnsi"/>
        </w:rPr>
        <w:t>,</w:t>
      </w:r>
      <w:r w:rsidR="00A21C89" w:rsidRPr="007C0C49">
        <w:rPr>
          <w:rFonts w:cstheme="minorHAnsi"/>
        </w:rPr>
        <w:t xml:space="preserve"> sind die Dissertation und sein Name</w:t>
      </w:r>
      <w:r w:rsidR="00855244" w:rsidRPr="007C0C49">
        <w:rPr>
          <w:rFonts w:cstheme="minorHAnsi"/>
        </w:rPr>
        <w:t xml:space="preserve">: einmal </w:t>
      </w:r>
      <w:r w:rsidR="00A21C89" w:rsidRPr="007C0C49">
        <w:rPr>
          <w:rFonts w:cstheme="minorHAnsi"/>
        </w:rPr>
        <w:t xml:space="preserve">eingraviert in einen Stein </w:t>
      </w:r>
      <w:r w:rsidR="00855244" w:rsidRPr="007C0C49">
        <w:rPr>
          <w:rFonts w:cstheme="minorHAnsi"/>
        </w:rPr>
        <w:t>am Eingang eines</w:t>
      </w:r>
      <w:r w:rsidR="00A21C89" w:rsidRPr="007C0C49">
        <w:rPr>
          <w:rFonts w:cstheme="minorHAnsi"/>
        </w:rPr>
        <w:t xml:space="preserve"> Soldatenfriedhof</w:t>
      </w:r>
      <w:r w:rsidR="00855244" w:rsidRPr="007C0C49">
        <w:rPr>
          <w:rFonts w:cstheme="minorHAnsi"/>
        </w:rPr>
        <w:t>s</w:t>
      </w:r>
      <w:r w:rsidR="00A21C89" w:rsidRPr="007C0C49">
        <w:rPr>
          <w:rFonts w:cstheme="minorHAnsi"/>
        </w:rPr>
        <w:t xml:space="preserve"> südlich von Kiew</w:t>
      </w:r>
      <w:r w:rsidR="00855244" w:rsidRPr="007C0C49">
        <w:rPr>
          <w:rFonts w:cstheme="minorHAnsi"/>
        </w:rPr>
        <w:t xml:space="preserve"> und einmal in goldenen Lettern auf einem Kriegerdenkmal i</w:t>
      </w:r>
      <w:r w:rsidR="00684F12" w:rsidRPr="007C0C49">
        <w:rPr>
          <w:rFonts w:cstheme="minorHAnsi"/>
        </w:rPr>
        <w:t>m Pinkatal</w:t>
      </w:r>
      <w:r w:rsidR="00855244" w:rsidRPr="007C0C49">
        <w:rPr>
          <w:rFonts w:cstheme="minorHAnsi"/>
        </w:rPr>
        <w:t>.</w:t>
      </w:r>
      <w:r w:rsidR="00695348" w:rsidRPr="007C0C49">
        <w:rPr>
          <w:rFonts w:cstheme="minorHAnsi"/>
        </w:rPr>
        <w:t xml:space="preserve"> </w:t>
      </w:r>
    </w:p>
    <w:sectPr w:rsidR="00ED0B97" w:rsidRPr="007C0C49" w:rsidSect="007D5135">
      <w:pgSz w:w="11906" w:h="16838"/>
      <w:pgMar w:top="284" w:right="566" w:bottom="426"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69EF" w:rsidRDefault="00FC69EF" w:rsidP="006E06E9">
      <w:pPr>
        <w:spacing w:after="0" w:line="240" w:lineRule="auto"/>
      </w:pPr>
      <w:r>
        <w:separator/>
      </w:r>
    </w:p>
  </w:endnote>
  <w:endnote w:type="continuationSeparator" w:id="0">
    <w:p w:rsidR="00FC69EF" w:rsidRDefault="00FC69EF" w:rsidP="006E0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tka Banner">
    <w:panose1 w:val="02000505000000020004"/>
    <w:charset w:val="00"/>
    <w:family w:val="auto"/>
    <w:pitch w:val="variable"/>
    <w:sig w:usb0="A00002EF" w:usb1="4000204B" w:usb2="00000000" w:usb3="00000000" w:csb0="0000019F" w:csb1="00000000"/>
  </w:font>
  <w:font w:name="HERMES 1943">
    <w:panose1 w:val="02000500000000000000"/>
    <w:charset w:val="00"/>
    <w:family w:val="auto"/>
    <w:pitch w:val="variable"/>
    <w:sig w:usb0="A00000A7" w:usb1="5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69EF" w:rsidRDefault="00FC69EF" w:rsidP="006E06E9">
      <w:pPr>
        <w:spacing w:after="0" w:line="240" w:lineRule="auto"/>
      </w:pPr>
      <w:r>
        <w:separator/>
      </w:r>
    </w:p>
  </w:footnote>
  <w:footnote w:type="continuationSeparator" w:id="0">
    <w:p w:rsidR="00FC69EF" w:rsidRDefault="00FC69EF" w:rsidP="006E06E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373"/>
    <w:rsid w:val="0001504B"/>
    <w:rsid w:val="00063E3D"/>
    <w:rsid w:val="00087687"/>
    <w:rsid w:val="0011541D"/>
    <w:rsid w:val="001425C1"/>
    <w:rsid w:val="00160C1E"/>
    <w:rsid w:val="0019128C"/>
    <w:rsid w:val="001E473E"/>
    <w:rsid w:val="002042EB"/>
    <w:rsid w:val="002051F1"/>
    <w:rsid w:val="00205BAD"/>
    <w:rsid w:val="00277A33"/>
    <w:rsid w:val="00297601"/>
    <w:rsid w:val="00297F0C"/>
    <w:rsid w:val="002A6CC9"/>
    <w:rsid w:val="002C5478"/>
    <w:rsid w:val="00312F84"/>
    <w:rsid w:val="00350909"/>
    <w:rsid w:val="003845CA"/>
    <w:rsid w:val="00421448"/>
    <w:rsid w:val="00446673"/>
    <w:rsid w:val="00460F60"/>
    <w:rsid w:val="00464428"/>
    <w:rsid w:val="004737D1"/>
    <w:rsid w:val="004A35F2"/>
    <w:rsid w:val="004C48CB"/>
    <w:rsid w:val="00513F44"/>
    <w:rsid w:val="00521FE4"/>
    <w:rsid w:val="005A515C"/>
    <w:rsid w:val="006438F6"/>
    <w:rsid w:val="00656019"/>
    <w:rsid w:val="00684F12"/>
    <w:rsid w:val="00695348"/>
    <w:rsid w:val="006E06E9"/>
    <w:rsid w:val="007603AA"/>
    <w:rsid w:val="00792373"/>
    <w:rsid w:val="007C0C49"/>
    <w:rsid w:val="007D5135"/>
    <w:rsid w:val="007E0494"/>
    <w:rsid w:val="008107C7"/>
    <w:rsid w:val="00855244"/>
    <w:rsid w:val="008600FD"/>
    <w:rsid w:val="00865034"/>
    <w:rsid w:val="008847B1"/>
    <w:rsid w:val="00892606"/>
    <w:rsid w:val="008C7A8C"/>
    <w:rsid w:val="008F37D5"/>
    <w:rsid w:val="00951650"/>
    <w:rsid w:val="00984FF8"/>
    <w:rsid w:val="009E16BE"/>
    <w:rsid w:val="00A21C89"/>
    <w:rsid w:val="00A614A2"/>
    <w:rsid w:val="00A8102D"/>
    <w:rsid w:val="00A81373"/>
    <w:rsid w:val="00AC6DD2"/>
    <w:rsid w:val="00AE1808"/>
    <w:rsid w:val="00B01DE5"/>
    <w:rsid w:val="00B10310"/>
    <w:rsid w:val="00B41999"/>
    <w:rsid w:val="00BA5A4B"/>
    <w:rsid w:val="00BF15B1"/>
    <w:rsid w:val="00C07496"/>
    <w:rsid w:val="00C13DDB"/>
    <w:rsid w:val="00C252F3"/>
    <w:rsid w:val="00C3359E"/>
    <w:rsid w:val="00C47301"/>
    <w:rsid w:val="00C75D34"/>
    <w:rsid w:val="00CA3C7E"/>
    <w:rsid w:val="00CD16EB"/>
    <w:rsid w:val="00D01A62"/>
    <w:rsid w:val="00D274FA"/>
    <w:rsid w:val="00D3632E"/>
    <w:rsid w:val="00D37192"/>
    <w:rsid w:val="00D945FA"/>
    <w:rsid w:val="00DA5F20"/>
    <w:rsid w:val="00DC2039"/>
    <w:rsid w:val="00DE4181"/>
    <w:rsid w:val="00E129C1"/>
    <w:rsid w:val="00E62FAA"/>
    <w:rsid w:val="00E718FB"/>
    <w:rsid w:val="00E80729"/>
    <w:rsid w:val="00EB3B56"/>
    <w:rsid w:val="00ED0B97"/>
    <w:rsid w:val="00EF1B9A"/>
    <w:rsid w:val="00F05B8E"/>
    <w:rsid w:val="00F35C10"/>
    <w:rsid w:val="00F54EC7"/>
    <w:rsid w:val="00FA582A"/>
    <w:rsid w:val="00FC568B"/>
    <w:rsid w:val="00FC69EF"/>
    <w:rsid w:val="00FF079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86A3D"/>
  <w15:chartTrackingRefBased/>
  <w15:docId w15:val="{7361CD81-2ADC-4B10-A036-2540DB5D1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E06E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06E9"/>
  </w:style>
  <w:style w:type="paragraph" w:styleId="Fuzeile">
    <w:name w:val="footer"/>
    <w:basedOn w:val="Standard"/>
    <w:link w:val="FuzeileZchn"/>
    <w:uiPriority w:val="99"/>
    <w:unhideWhenUsed/>
    <w:rsid w:val="006E06E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06E9"/>
  </w:style>
  <w:style w:type="character" w:styleId="Hyperlink">
    <w:name w:val="Hyperlink"/>
    <w:basedOn w:val="Absatz-Standardschriftart"/>
    <w:uiPriority w:val="99"/>
    <w:unhideWhenUsed/>
    <w:rsid w:val="00DA5F20"/>
    <w:rPr>
      <w:color w:val="0563C1" w:themeColor="hyperlink"/>
      <w:u w:val="single"/>
    </w:rPr>
  </w:style>
  <w:style w:type="character" w:styleId="NichtaufgelsteErwhnung">
    <w:name w:val="Unresolved Mention"/>
    <w:basedOn w:val="Absatz-Standardschriftart"/>
    <w:uiPriority w:val="99"/>
    <w:semiHidden/>
    <w:unhideWhenUsed/>
    <w:rsid w:val="00DA5F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4B1B5-6A5E-45CE-93F5-5D9A71ABC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927</Words>
  <Characters>5841</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elke.kallinger@web.de</dc:creator>
  <cp:keywords/>
  <dc:description/>
  <cp:lastModifiedBy>elke.kallinger@web.de</cp:lastModifiedBy>
  <cp:revision>9</cp:revision>
  <cp:lastPrinted>2020-03-12T08:20:00Z</cp:lastPrinted>
  <dcterms:created xsi:type="dcterms:W3CDTF">2020-08-16T10:18:00Z</dcterms:created>
  <dcterms:modified xsi:type="dcterms:W3CDTF">2020-08-28T16:31:00Z</dcterms:modified>
</cp:coreProperties>
</file>